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C66A" w14:textId="66078483" w:rsidR="00F97945" w:rsidRDefault="00E01854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  <w:r w:rsidRPr="00996538">
        <w:rPr>
          <w:noProof/>
        </w:rPr>
        <w:drawing>
          <wp:anchor distT="0" distB="0" distL="114300" distR="114300" simplePos="0" relativeHeight="251658240" behindDoc="0" locked="0" layoutInCell="1" allowOverlap="1" wp14:anchorId="27CA6CA0" wp14:editId="42E34E49">
            <wp:simplePos x="0" y="0"/>
            <wp:positionH relativeFrom="margin">
              <wp:posOffset>3610954</wp:posOffset>
            </wp:positionH>
            <wp:positionV relativeFrom="margin">
              <wp:posOffset>0</wp:posOffset>
            </wp:positionV>
            <wp:extent cx="2879725" cy="1664335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06D"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</w:rPr>
        <w:t>T</w:t>
      </w:r>
      <w:r w:rsidR="00F97945" w:rsidRPr="00996538">
        <w:rPr>
          <w:rFonts w:asciiTheme="majorHAnsi" w:eastAsia="Arial" w:hAnsiTheme="majorHAnsi" w:cs="Arial"/>
          <w:b/>
          <w:bCs/>
          <w:color w:val="44546A" w:themeColor="text2"/>
        </w:rPr>
        <w:t>roop 212</w:t>
      </w:r>
      <w:r w:rsidR="006D306D" w:rsidRPr="00996538">
        <w:rPr>
          <w:rFonts w:asciiTheme="majorHAnsi" w:eastAsia="Arial" w:hAnsiTheme="majorHAnsi" w:cs="Arial"/>
          <w:b/>
          <w:bCs/>
          <w:color w:val="44546A" w:themeColor="text2"/>
        </w:rPr>
        <w:t xml:space="preserve"> </w:t>
      </w:r>
      <w:r w:rsidR="007546EE" w:rsidRPr="00996538">
        <w:rPr>
          <w:rFonts w:asciiTheme="majorHAnsi" w:eastAsia="Arial" w:hAnsiTheme="majorHAnsi" w:cs="Arial"/>
          <w:b/>
          <w:bCs/>
          <w:color w:val="44546A" w:themeColor="text2"/>
        </w:rPr>
        <w:t xml:space="preserve">Conditioning </w:t>
      </w:r>
      <w:r w:rsidR="007A662C" w:rsidRPr="00996538">
        <w:rPr>
          <w:rFonts w:asciiTheme="majorHAnsi" w:eastAsia="Arial" w:hAnsiTheme="majorHAnsi" w:cs="Arial"/>
          <w:b/>
          <w:bCs/>
          <w:color w:val="44546A" w:themeColor="text2"/>
        </w:rPr>
        <w:t>Hi</w:t>
      </w:r>
      <w:r w:rsidR="00996538">
        <w:rPr>
          <w:rFonts w:asciiTheme="majorHAnsi" w:eastAsia="Arial" w:hAnsiTheme="majorHAnsi" w:cs="Arial"/>
          <w:b/>
          <w:bCs/>
          <w:color w:val="44546A" w:themeColor="text2"/>
        </w:rPr>
        <w:t>ke</w:t>
      </w:r>
    </w:p>
    <w:p w14:paraId="73E7456A" w14:textId="77777777" w:rsidR="00F97945" w:rsidRPr="00996538" w:rsidRDefault="00F97945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</w:rPr>
      </w:pPr>
    </w:p>
    <w:p w14:paraId="5487538A" w14:textId="3A33E50F" w:rsidR="007C196C" w:rsidRPr="00996538" w:rsidRDefault="007A662C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Bridge to Nowhere</w:t>
      </w:r>
    </w:p>
    <w:p w14:paraId="779BA027" w14:textId="77777777" w:rsidR="00F97945" w:rsidRPr="00996538" w:rsidRDefault="00F97945" w:rsidP="00F97945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</w:rPr>
      </w:pPr>
    </w:p>
    <w:p w14:paraId="1CBAFEB7" w14:textId="0A5EF2F7" w:rsidR="00F97945" w:rsidRPr="00996538" w:rsidRDefault="00F97945" w:rsidP="00F97945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May 5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vertAlign w:val="superscript"/>
        </w:rPr>
        <w:t>th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, 2018</w:t>
      </w:r>
    </w:p>
    <w:p w14:paraId="669CC1B4" w14:textId="77777777" w:rsidR="000715CA" w:rsidRPr="00CE04DE" w:rsidRDefault="000715CA" w:rsidP="006D306D">
      <w:pPr>
        <w:spacing w:before="54" w:after="0" w:line="240" w:lineRule="auto"/>
        <w:ind w:right="40"/>
        <w:jc w:val="center"/>
        <w:rPr>
          <w:rFonts w:asciiTheme="majorHAnsi" w:hAnsiTheme="majorHAnsi" w:cs="Arial"/>
          <w:color w:val="44546A" w:themeColor="text2"/>
          <w:sz w:val="24"/>
          <w:szCs w:val="24"/>
        </w:rPr>
      </w:pPr>
    </w:p>
    <w:p w14:paraId="1232D2EC" w14:textId="45413530" w:rsidR="000A5413" w:rsidRDefault="000A5413" w:rsidP="000A5413">
      <w:pPr>
        <w:tabs>
          <w:tab w:val="left" w:pos="1980"/>
        </w:tabs>
        <w:spacing w:after="0" w:line="240" w:lineRule="auto"/>
        <w:ind w:left="1989" w:right="40" w:hanging="1889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</w:p>
    <w:p w14:paraId="3A8526E9" w14:textId="6EAB66CB" w:rsidR="00E01854" w:rsidRDefault="00E01854" w:rsidP="005777CC">
      <w:pPr>
        <w:tabs>
          <w:tab w:val="left" w:pos="1980"/>
        </w:tabs>
        <w:spacing w:after="0" w:line="240" w:lineRule="auto"/>
        <w:ind w:left="1989" w:right="40" w:hanging="1889"/>
        <w:jc w:val="both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</w:p>
    <w:p w14:paraId="26BFF7CD" w14:textId="46963559" w:rsidR="006D306D" w:rsidRPr="00996538" w:rsidRDefault="006D306D" w:rsidP="005777CC">
      <w:pPr>
        <w:tabs>
          <w:tab w:val="left" w:pos="1980"/>
        </w:tabs>
        <w:spacing w:after="0" w:line="240" w:lineRule="auto"/>
        <w:ind w:left="1989" w:right="40" w:hanging="1889"/>
        <w:jc w:val="both"/>
        <w:rPr>
          <w:rFonts w:asciiTheme="majorHAnsi" w:eastAsia="Arial" w:hAnsiTheme="majorHAnsi" w:cs="Arial"/>
          <w:bCs/>
          <w:color w:val="44546A" w:themeColor="text2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C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</w:rPr>
        <w:t>ost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: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ab/>
      </w:r>
      <w:r w:rsidR="007546EE" w:rsidRPr="00996538">
        <w:rPr>
          <w:rFonts w:asciiTheme="majorHAnsi" w:eastAsia="Arial" w:hAnsiTheme="majorHAnsi" w:cs="Arial"/>
          <w:color w:val="44546A" w:themeColor="text2"/>
        </w:rPr>
        <w:t>The trip is free</w:t>
      </w:r>
      <w:r w:rsidR="00DA5140" w:rsidRPr="00996538">
        <w:rPr>
          <w:rFonts w:asciiTheme="majorHAnsi" w:eastAsia="Arial" w:hAnsiTheme="majorHAnsi" w:cs="Arial"/>
          <w:color w:val="44546A" w:themeColor="text2"/>
        </w:rPr>
        <w:t xml:space="preserve">. </w:t>
      </w:r>
      <w:r w:rsidR="00DA5140" w:rsidRPr="00996538">
        <w:rPr>
          <w:rFonts w:asciiTheme="majorHAnsi" w:hAnsiTheme="majorHAnsi" w:cs="Arial"/>
          <w:color w:val="44546A" w:themeColor="text2"/>
        </w:rPr>
        <w:t>If your scout is riding with another adult, please</w:t>
      </w:r>
      <w:r w:rsidR="00CE04DE" w:rsidRPr="00996538">
        <w:rPr>
          <w:rFonts w:asciiTheme="majorHAnsi" w:hAnsiTheme="majorHAnsi" w:cs="Arial"/>
          <w:color w:val="44546A" w:themeColor="text2"/>
        </w:rPr>
        <w:t xml:space="preserve"> give </w:t>
      </w:r>
      <w:r w:rsidR="00F621F7" w:rsidRPr="00996538">
        <w:rPr>
          <w:rFonts w:asciiTheme="majorHAnsi" w:hAnsiTheme="majorHAnsi" w:cs="Arial"/>
          <w:color w:val="44546A" w:themeColor="text2"/>
        </w:rPr>
        <w:t>the</w:t>
      </w:r>
      <w:r w:rsidR="00CE04DE" w:rsidRPr="00996538">
        <w:rPr>
          <w:rFonts w:asciiTheme="majorHAnsi" w:hAnsiTheme="majorHAnsi" w:cs="Arial"/>
          <w:color w:val="44546A" w:themeColor="text2"/>
        </w:rPr>
        <w:t xml:space="preserve"> driver money for gas</w:t>
      </w:r>
      <w:r w:rsidR="00724FD3" w:rsidRPr="00996538">
        <w:rPr>
          <w:rFonts w:asciiTheme="majorHAnsi" w:hAnsiTheme="majorHAnsi" w:cs="Arial"/>
          <w:color w:val="44546A" w:themeColor="text2"/>
        </w:rPr>
        <w:t xml:space="preserve"> ($5 will do)</w:t>
      </w:r>
      <w:r w:rsidR="00CE04DE" w:rsidRPr="00996538">
        <w:rPr>
          <w:rFonts w:asciiTheme="majorHAnsi" w:hAnsiTheme="majorHAnsi" w:cs="Arial"/>
          <w:color w:val="44546A" w:themeColor="text2"/>
        </w:rPr>
        <w:t>.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53"/>
        </w:rPr>
        <w:t xml:space="preserve"> 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1"/>
          <w:u w:val="single"/>
        </w:rPr>
        <w:t>P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l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eas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e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3"/>
          <w:u w:val="single"/>
        </w:rPr>
        <w:t xml:space="preserve"> 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  <w:u w:val="single"/>
        </w:rPr>
        <w:t>b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>r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i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>n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g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  <w:u w:val="single"/>
        </w:rPr>
        <w:t xml:space="preserve"> </w:t>
      </w:r>
      <w:r w:rsidR="00F621F7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a signed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F621F7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Troop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 xml:space="preserve"> </w:t>
      </w:r>
      <w:r w:rsidR="00F621F7" w:rsidRPr="00996538">
        <w:rPr>
          <w:rFonts w:asciiTheme="majorHAnsi" w:eastAsia="Arial" w:hAnsiTheme="majorHAnsi" w:cs="Arial"/>
          <w:b/>
          <w:bCs/>
          <w:color w:val="44546A" w:themeColor="text2"/>
          <w:spacing w:val="2"/>
          <w:u w:val="single"/>
        </w:rPr>
        <w:t>P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e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>rm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i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ss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i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  <w:u w:val="single"/>
        </w:rPr>
        <w:t>o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n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 xml:space="preserve"> </w:t>
      </w:r>
      <w:r w:rsidR="00F621F7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S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l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i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p</w:t>
      </w:r>
      <w:r w:rsidR="00112F03"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 xml:space="preserve"> to </w:t>
      </w:r>
      <w:r w:rsidR="00655B7E"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 xml:space="preserve">the </w:t>
      </w:r>
      <w:r w:rsidR="00B0235F" w:rsidRPr="00996538">
        <w:rPr>
          <w:rFonts w:asciiTheme="majorHAnsi" w:eastAsia="Arial" w:hAnsiTheme="majorHAnsi" w:cs="Arial"/>
          <w:b/>
          <w:bCs/>
          <w:color w:val="44546A" w:themeColor="text2"/>
          <w:spacing w:val="6"/>
          <w:u w:val="single"/>
        </w:rPr>
        <w:t xml:space="preserve">church parking lot on Saturday May </w:t>
      </w:r>
      <w:r w:rsidR="008D6FCA" w:rsidRPr="00996538">
        <w:rPr>
          <w:rFonts w:asciiTheme="majorHAnsi" w:eastAsia="Arial" w:hAnsiTheme="majorHAnsi" w:cs="Arial"/>
          <w:b/>
          <w:bCs/>
          <w:color w:val="44546A" w:themeColor="text2"/>
          <w:spacing w:val="6"/>
          <w:u w:val="single"/>
        </w:rPr>
        <w:t>5</w:t>
      </w:r>
      <w:r w:rsidR="00B0235F" w:rsidRPr="00996538">
        <w:rPr>
          <w:rFonts w:asciiTheme="majorHAnsi" w:eastAsia="Arial" w:hAnsiTheme="majorHAnsi" w:cs="Arial"/>
          <w:b/>
          <w:bCs/>
          <w:color w:val="44546A" w:themeColor="text2"/>
          <w:spacing w:val="6"/>
          <w:u w:val="single"/>
          <w:vertAlign w:val="superscript"/>
        </w:rPr>
        <w:t>th</w:t>
      </w:r>
      <w:r w:rsidRPr="00996538">
        <w:rPr>
          <w:rFonts w:asciiTheme="majorHAnsi" w:eastAsia="Arial" w:hAnsiTheme="majorHAnsi" w:cs="Arial"/>
          <w:color w:val="44546A" w:themeColor="text2"/>
        </w:rPr>
        <w:t>.</w:t>
      </w:r>
      <w:r w:rsidR="005E4DFC" w:rsidRPr="00996538">
        <w:rPr>
          <w:rFonts w:asciiTheme="majorHAnsi" w:eastAsia="Arial" w:hAnsiTheme="majorHAnsi" w:cs="Arial"/>
          <w:color w:val="44546A" w:themeColor="text2"/>
        </w:rPr>
        <w:t xml:space="preserve"> Drivers will need an </w:t>
      </w:r>
      <w:r w:rsidR="00724FD3" w:rsidRPr="00996538">
        <w:rPr>
          <w:rFonts w:asciiTheme="majorHAnsi" w:eastAsia="Arial" w:hAnsiTheme="majorHAnsi" w:cs="Arial"/>
          <w:b/>
          <w:color w:val="44546A" w:themeColor="text2"/>
        </w:rPr>
        <w:t>Adventure P</w:t>
      </w:r>
      <w:r w:rsidR="005E4DFC" w:rsidRPr="00996538">
        <w:rPr>
          <w:rFonts w:asciiTheme="majorHAnsi" w:eastAsia="Arial" w:hAnsiTheme="majorHAnsi" w:cs="Arial"/>
          <w:b/>
          <w:color w:val="44546A" w:themeColor="text2"/>
        </w:rPr>
        <w:t>ass</w:t>
      </w:r>
      <w:r w:rsidR="005E4DFC" w:rsidRPr="00996538">
        <w:rPr>
          <w:rFonts w:asciiTheme="majorHAnsi" w:eastAsia="Arial" w:hAnsiTheme="majorHAnsi" w:cs="Arial"/>
          <w:color w:val="44546A" w:themeColor="text2"/>
        </w:rPr>
        <w:t xml:space="preserve"> for parking</w:t>
      </w:r>
      <w:r w:rsidR="00076053" w:rsidRPr="00996538">
        <w:rPr>
          <w:rFonts w:asciiTheme="majorHAnsi" w:eastAsia="Arial" w:hAnsiTheme="majorHAnsi" w:cs="Arial"/>
          <w:color w:val="44546A" w:themeColor="text2"/>
        </w:rPr>
        <w:t xml:space="preserve"> at the trailhead</w:t>
      </w:r>
      <w:r w:rsidR="00D6040F" w:rsidRPr="00996538">
        <w:rPr>
          <w:rFonts w:asciiTheme="majorHAnsi" w:eastAsia="Arial" w:hAnsiTheme="majorHAnsi" w:cs="Arial"/>
          <w:color w:val="44546A" w:themeColor="text2"/>
        </w:rPr>
        <w:t>. (Suggestion: 2 drivers jointly purchase the main and the “2</w:t>
      </w:r>
      <w:r w:rsidR="00D6040F" w:rsidRPr="00996538">
        <w:rPr>
          <w:rFonts w:asciiTheme="majorHAnsi" w:eastAsia="Arial" w:hAnsiTheme="majorHAnsi" w:cs="Arial"/>
          <w:color w:val="44546A" w:themeColor="text2"/>
          <w:vertAlign w:val="superscript"/>
        </w:rPr>
        <w:t>nd</w:t>
      </w:r>
      <w:r w:rsidR="00D6040F" w:rsidRPr="00996538">
        <w:rPr>
          <w:rFonts w:asciiTheme="majorHAnsi" w:eastAsia="Arial" w:hAnsiTheme="majorHAnsi" w:cs="Arial"/>
          <w:color w:val="44546A" w:themeColor="text2"/>
        </w:rPr>
        <w:t xml:space="preserve"> Car” passes to save money.</w:t>
      </w:r>
      <w:r w:rsidR="00076053" w:rsidRPr="00996538">
        <w:rPr>
          <w:rFonts w:asciiTheme="majorHAnsi" w:eastAsia="Arial" w:hAnsiTheme="majorHAnsi" w:cs="Arial"/>
          <w:color w:val="44546A" w:themeColor="text2"/>
        </w:rPr>
        <w:t xml:space="preserve"> Passes can be purchased at Big 5, and other places</w:t>
      </w:r>
      <w:r w:rsidR="00D6040F" w:rsidRPr="00996538">
        <w:rPr>
          <w:rFonts w:asciiTheme="majorHAnsi" w:eastAsia="Arial" w:hAnsiTheme="majorHAnsi" w:cs="Arial"/>
          <w:color w:val="44546A" w:themeColor="text2"/>
        </w:rPr>
        <w:t>)</w:t>
      </w:r>
    </w:p>
    <w:p w14:paraId="2D922C0C" w14:textId="77777777" w:rsidR="006D306D" w:rsidRPr="00996538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Theme="majorHAnsi" w:eastAsia="Arial" w:hAnsiTheme="majorHAnsi" w:cs="Arial"/>
          <w:b/>
          <w:bCs/>
          <w:color w:val="44546A" w:themeColor="text2"/>
        </w:rPr>
      </w:pPr>
    </w:p>
    <w:p w14:paraId="5BB08127" w14:textId="228E89E9" w:rsidR="006D306D" w:rsidRPr="00996538" w:rsidRDefault="006D306D" w:rsidP="005777CC">
      <w:pPr>
        <w:tabs>
          <w:tab w:val="left" w:pos="1980"/>
        </w:tabs>
        <w:spacing w:after="0" w:line="241" w:lineRule="auto"/>
        <w:ind w:left="1993" w:right="40" w:hanging="1893"/>
        <w:jc w:val="both"/>
        <w:rPr>
          <w:rFonts w:asciiTheme="majorHAnsi" w:eastAsia="Arial" w:hAnsiTheme="majorHAnsi" w:cs="Arial"/>
          <w:b/>
          <w:color w:val="44546A" w:themeColor="text2"/>
          <w:u w:val="single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De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</w:rPr>
        <w:t>p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</w:rPr>
        <w:t>a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</w:rPr>
        <w:t>r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</w:rPr>
        <w:t>t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</w:rPr>
        <w:t>ur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</w:rPr>
        <w:t>e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: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ab/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1"/>
          <w:u w:val="single"/>
        </w:rPr>
        <w:t>S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at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  <w:u w:val="single"/>
        </w:rPr>
        <w:t>ur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  <w:u w:val="single"/>
        </w:rPr>
        <w:t>d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a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3"/>
          <w:u w:val="single"/>
        </w:rPr>
        <w:t>y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,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823733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May</w:t>
      </w:r>
      <w:r w:rsidR="00DA5140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7A662C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5</w:t>
      </w:r>
      <w:r w:rsidR="005E4DFC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th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a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t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7A662C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6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3"/>
          <w:u w:val="single"/>
        </w:rPr>
        <w:t>:</w:t>
      </w:r>
      <w:r w:rsidR="00DA5140" w:rsidRPr="00996538">
        <w:rPr>
          <w:rFonts w:asciiTheme="majorHAnsi" w:eastAsia="Arial" w:hAnsiTheme="majorHAnsi" w:cs="Arial"/>
          <w:b/>
          <w:bCs/>
          <w:color w:val="44546A" w:themeColor="text2"/>
          <w:spacing w:val="-3"/>
          <w:u w:val="single"/>
        </w:rPr>
        <w:t>0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3"/>
          <w:u w:val="single"/>
        </w:rPr>
        <w:t>0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  <w:u w:val="single"/>
        </w:rPr>
        <w:t>A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M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</w:rPr>
        <w:t>–</w:t>
      </w:r>
      <w:r w:rsidRPr="00996538">
        <w:rPr>
          <w:rFonts w:asciiTheme="majorHAnsi" w:eastAsia="Arial" w:hAnsiTheme="majorHAnsi" w:cs="Arial"/>
          <w:color w:val="44546A" w:themeColor="text2"/>
          <w:spacing w:val="2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</w:rPr>
        <w:t>Ch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ur</w:t>
      </w:r>
      <w:r w:rsidRPr="00996538">
        <w:rPr>
          <w:rFonts w:asciiTheme="majorHAnsi" w:eastAsia="Arial" w:hAnsiTheme="majorHAnsi" w:cs="Arial"/>
          <w:color w:val="44546A" w:themeColor="text2"/>
        </w:rPr>
        <w:t>ch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pa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r</w:t>
      </w:r>
      <w:r w:rsidRPr="00996538">
        <w:rPr>
          <w:rFonts w:asciiTheme="majorHAnsi" w:eastAsia="Arial" w:hAnsiTheme="majorHAnsi" w:cs="Arial"/>
          <w:color w:val="44546A" w:themeColor="text2"/>
        </w:rPr>
        <w:t>k</w:t>
      </w:r>
      <w:r w:rsidRPr="00996538">
        <w:rPr>
          <w:rFonts w:asciiTheme="majorHAnsi" w:eastAsia="Arial" w:hAnsiTheme="majorHAnsi" w:cs="Arial"/>
          <w:color w:val="44546A" w:themeColor="text2"/>
          <w:spacing w:val="3"/>
        </w:rPr>
        <w:t>i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n</w:t>
      </w:r>
      <w:r w:rsidRPr="00996538">
        <w:rPr>
          <w:rFonts w:asciiTheme="majorHAnsi" w:eastAsia="Arial" w:hAnsiTheme="majorHAnsi" w:cs="Arial"/>
          <w:color w:val="44546A" w:themeColor="text2"/>
        </w:rPr>
        <w:t>g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  <w:spacing w:val="3"/>
        </w:rPr>
        <w:t>l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o</w:t>
      </w:r>
      <w:r w:rsidRPr="00996538">
        <w:rPr>
          <w:rFonts w:asciiTheme="majorHAnsi" w:eastAsia="Arial" w:hAnsiTheme="majorHAnsi" w:cs="Arial"/>
          <w:color w:val="44546A" w:themeColor="text2"/>
        </w:rPr>
        <w:t>t.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 </w:t>
      </w:r>
      <w:r w:rsidRPr="00996538">
        <w:rPr>
          <w:rFonts w:asciiTheme="majorHAnsi" w:eastAsia="Arial" w:hAnsiTheme="majorHAnsi" w:cs="Arial"/>
          <w:color w:val="44546A" w:themeColor="text2"/>
          <w:spacing w:val="-1"/>
        </w:rPr>
        <w:t>P</w:t>
      </w:r>
      <w:r w:rsidRPr="00996538">
        <w:rPr>
          <w:rFonts w:asciiTheme="majorHAnsi" w:eastAsia="Arial" w:hAnsiTheme="majorHAnsi" w:cs="Arial"/>
          <w:color w:val="44546A" w:themeColor="text2"/>
        </w:rPr>
        <w:t>le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a</w:t>
      </w:r>
      <w:r w:rsidRPr="00996538">
        <w:rPr>
          <w:rFonts w:asciiTheme="majorHAnsi" w:eastAsia="Arial" w:hAnsiTheme="majorHAnsi" w:cs="Arial"/>
          <w:color w:val="44546A" w:themeColor="text2"/>
        </w:rPr>
        <w:t>se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a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r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r</w:t>
      </w:r>
      <w:r w:rsidRPr="00996538">
        <w:rPr>
          <w:rFonts w:asciiTheme="majorHAnsi" w:eastAsia="Arial" w:hAnsiTheme="majorHAnsi" w:cs="Arial"/>
          <w:color w:val="44546A" w:themeColor="text2"/>
          <w:spacing w:val="3"/>
        </w:rPr>
        <w:t>i</w:t>
      </w:r>
      <w:r w:rsidRPr="00996538">
        <w:rPr>
          <w:rFonts w:asciiTheme="majorHAnsi" w:eastAsia="Arial" w:hAnsiTheme="majorHAnsi" w:cs="Arial"/>
          <w:color w:val="44546A" w:themeColor="text2"/>
        </w:rPr>
        <w:t>ve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p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ro</w:t>
      </w:r>
      <w:r w:rsidRPr="00996538">
        <w:rPr>
          <w:rFonts w:asciiTheme="majorHAnsi" w:eastAsia="Arial" w:hAnsiTheme="majorHAnsi" w:cs="Arial"/>
          <w:color w:val="44546A" w:themeColor="text2"/>
          <w:spacing w:val="-7"/>
        </w:rPr>
        <w:t>m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p</w:t>
      </w:r>
      <w:r w:rsidRPr="00996538">
        <w:rPr>
          <w:rFonts w:asciiTheme="majorHAnsi" w:eastAsia="Arial" w:hAnsiTheme="majorHAnsi" w:cs="Arial"/>
          <w:color w:val="44546A" w:themeColor="text2"/>
        </w:rPr>
        <w:t>t</w:t>
      </w:r>
      <w:r w:rsidRPr="00996538">
        <w:rPr>
          <w:rFonts w:asciiTheme="majorHAnsi" w:eastAsia="Arial" w:hAnsiTheme="majorHAnsi" w:cs="Arial"/>
          <w:color w:val="44546A" w:themeColor="text2"/>
          <w:spacing w:val="4"/>
        </w:rPr>
        <w:t>l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 xml:space="preserve">y 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fo</w:t>
      </w:r>
      <w:r w:rsidRPr="00996538">
        <w:rPr>
          <w:rFonts w:asciiTheme="majorHAnsi" w:eastAsia="Arial" w:hAnsiTheme="majorHAnsi" w:cs="Arial"/>
          <w:color w:val="44546A" w:themeColor="text2"/>
        </w:rPr>
        <w:t>r</w:t>
      </w:r>
      <w:r w:rsidRPr="00996538">
        <w:rPr>
          <w:rFonts w:asciiTheme="majorHAnsi" w:eastAsia="Arial" w:hAnsiTheme="majorHAnsi" w:cs="Arial"/>
          <w:color w:val="44546A" w:themeColor="text2"/>
          <w:spacing w:val="7"/>
        </w:rPr>
        <w:t xml:space="preserve"> </w:t>
      </w:r>
      <w:r w:rsidR="00996538" w:rsidRPr="00996538">
        <w:rPr>
          <w:rFonts w:asciiTheme="majorHAnsi" w:eastAsia="Arial" w:hAnsiTheme="majorHAnsi" w:cs="Arial"/>
          <w:color w:val="44546A" w:themeColor="text2"/>
          <w:spacing w:val="7"/>
        </w:rPr>
        <w:t xml:space="preserve">a </w:t>
      </w:r>
      <w:r w:rsidRPr="00996538">
        <w:rPr>
          <w:rFonts w:asciiTheme="majorHAnsi" w:eastAsia="Arial" w:hAnsiTheme="majorHAnsi" w:cs="Arial"/>
          <w:color w:val="44546A" w:themeColor="text2"/>
          <w:spacing w:val="7"/>
        </w:rPr>
        <w:t xml:space="preserve">quick visual 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pa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ck </w:t>
      </w:r>
      <w:r w:rsidRPr="00996538">
        <w:rPr>
          <w:rFonts w:asciiTheme="majorHAnsi" w:eastAsia="Arial" w:hAnsiTheme="majorHAnsi" w:cs="Arial"/>
          <w:color w:val="44546A" w:themeColor="text2"/>
          <w:spacing w:val="3"/>
        </w:rPr>
        <w:t>i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n</w:t>
      </w:r>
      <w:r w:rsidRPr="00996538">
        <w:rPr>
          <w:rFonts w:asciiTheme="majorHAnsi" w:eastAsia="Arial" w:hAnsiTheme="majorHAnsi" w:cs="Arial"/>
          <w:color w:val="44546A" w:themeColor="text2"/>
        </w:rPr>
        <w:t>s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pe</w:t>
      </w:r>
      <w:r w:rsidRPr="00996538">
        <w:rPr>
          <w:rFonts w:asciiTheme="majorHAnsi" w:eastAsia="Arial" w:hAnsiTheme="majorHAnsi" w:cs="Arial"/>
          <w:color w:val="44546A" w:themeColor="text2"/>
          <w:spacing w:val="-4"/>
        </w:rPr>
        <w:t>c</w:t>
      </w:r>
      <w:r w:rsidRPr="00996538">
        <w:rPr>
          <w:rFonts w:asciiTheme="majorHAnsi" w:eastAsia="Arial" w:hAnsiTheme="majorHAnsi" w:cs="Arial"/>
          <w:color w:val="44546A" w:themeColor="text2"/>
        </w:rPr>
        <w:t>ti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>o</w:t>
      </w:r>
      <w:r w:rsidRPr="00996538">
        <w:rPr>
          <w:rFonts w:asciiTheme="majorHAnsi" w:eastAsia="Arial" w:hAnsiTheme="majorHAnsi" w:cs="Arial"/>
          <w:color w:val="44546A" w:themeColor="text2"/>
        </w:rPr>
        <w:t>n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a</w:t>
      </w:r>
      <w:r w:rsidRPr="00996538">
        <w:rPr>
          <w:rFonts w:asciiTheme="majorHAnsi" w:eastAsia="Arial" w:hAnsiTheme="majorHAnsi" w:cs="Arial"/>
          <w:color w:val="44546A" w:themeColor="text2"/>
          <w:spacing w:val="-3"/>
        </w:rPr>
        <w:t>n</w:t>
      </w:r>
      <w:r w:rsidRPr="00996538">
        <w:rPr>
          <w:rFonts w:asciiTheme="majorHAnsi" w:eastAsia="Arial" w:hAnsiTheme="majorHAnsi" w:cs="Arial"/>
          <w:color w:val="44546A" w:themeColor="text2"/>
        </w:rPr>
        <w:t>d</w:t>
      </w:r>
      <w:r w:rsidRPr="00996538">
        <w:rPr>
          <w:rFonts w:asciiTheme="majorHAnsi" w:eastAsia="Arial" w:hAnsiTheme="majorHAnsi" w:cs="Arial"/>
          <w:color w:val="44546A" w:themeColor="text2"/>
          <w:spacing w:val="1"/>
        </w:rPr>
        <w:t xml:space="preserve"> vehicle loading</w:t>
      </w:r>
      <w:r w:rsidR="00996538" w:rsidRPr="00996538">
        <w:rPr>
          <w:rFonts w:asciiTheme="majorHAnsi" w:eastAsia="Arial" w:hAnsiTheme="majorHAnsi" w:cs="Arial"/>
          <w:color w:val="44546A" w:themeColor="text2"/>
          <w:spacing w:val="1"/>
        </w:rPr>
        <w:t>, then departure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.  Be sure to have </w:t>
      </w:r>
      <w:r w:rsidRPr="00996538">
        <w:rPr>
          <w:rFonts w:asciiTheme="majorHAnsi" w:eastAsia="Arial" w:hAnsiTheme="majorHAnsi" w:cs="Arial"/>
          <w:b/>
          <w:color w:val="44546A" w:themeColor="text2"/>
          <w:u w:val="single"/>
        </w:rPr>
        <w:t xml:space="preserve">filled </w:t>
      </w:r>
      <w:r w:rsidRPr="00996538">
        <w:rPr>
          <w:rFonts w:asciiTheme="majorHAnsi" w:eastAsia="Arial" w:hAnsiTheme="majorHAnsi" w:cs="Arial"/>
          <w:bCs/>
          <w:color w:val="44546A" w:themeColor="text2"/>
        </w:rPr>
        <w:t>canteens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or hydration packs for the hike before you leave home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>.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The trailhead is about 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>45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minutes from the church. We need an early start to beat the traffic and find a reasonable parking spot. 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>D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>on’t be late!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 xml:space="preserve"> Drivers, we need to carpool as much as possible. Parking is terrible.</w:t>
      </w:r>
    </w:p>
    <w:p w14:paraId="1D57A93C" w14:textId="77777777" w:rsidR="006D306D" w:rsidRPr="00996538" w:rsidRDefault="006D306D" w:rsidP="006D306D">
      <w:pPr>
        <w:spacing w:before="6" w:after="0" w:line="190" w:lineRule="exact"/>
        <w:rPr>
          <w:rFonts w:asciiTheme="majorHAnsi" w:hAnsiTheme="majorHAnsi" w:cs="Arial"/>
          <w:color w:val="44546A" w:themeColor="text2"/>
        </w:rPr>
      </w:pPr>
    </w:p>
    <w:p w14:paraId="47042422" w14:textId="06BC5849" w:rsidR="006D306D" w:rsidRPr="00996538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bCs/>
          <w:color w:val="44546A" w:themeColor="text2"/>
          <w:spacing w:val="1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>Re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2"/>
        </w:rPr>
        <w:t>t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2"/>
        </w:rPr>
        <w:t>ur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 xml:space="preserve">n:    </w:t>
      </w:r>
      <w:r w:rsidRPr="00996538">
        <w:rPr>
          <w:rFonts w:asciiTheme="majorHAnsi" w:eastAsia="Arial" w:hAnsiTheme="majorHAnsi" w:cs="Arial"/>
          <w:b/>
          <w:bCs/>
          <w:color w:val="44546A" w:themeColor="text2"/>
        </w:rPr>
        <w:tab/>
      </w:r>
      <w:r w:rsidR="00DA5140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Saturday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u w:val="single"/>
        </w:rPr>
        <w:t>,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CB32CD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May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 </w:t>
      </w:r>
      <w:r w:rsidR="007A662C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5</w:t>
      </w:r>
      <w:r w:rsidR="00CB32CD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th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 xml:space="preserve">, at approximately </w:t>
      </w:r>
      <w:r w:rsidR="00724FD3"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4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1"/>
          <w:u w:val="single"/>
        </w:rPr>
        <w:t>:00 PM,</w:t>
      </w:r>
      <w:r w:rsidRPr="00996538">
        <w:rPr>
          <w:rFonts w:asciiTheme="majorHAnsi" w:eastAsia="Arial" w:hAnsiTheme="majorHAnsi" w:cs="Arial"/>
          <w:bCs/>
          <w:color w:val="44546A" w:themeColor="text2"/>
          <w:spacing w:val="1"/>
        </w:rPr>
        <w:t xml:space="preserve"> back at C</w:t>
      </w:r>
      <w:r w:rsidR="00CB32CD" w:rsidRPr="00996538">
        <w:rPr>
          <w:rFonts w:asciiTheme="majorHAnsi" w:eastAsia="Arial" w:hAnsiTheme="majorHAnsi" w:cs="Arial"/>
          <w:bCs/>
          <w:color w:val="44546A" w:themeColor="text2"/>
          <w:spacing w:val="1"/>
        </w:rPr>
        <w:t>hurch P</w:t>
      </w:r>
      <w:r w:rsidR="00C825A8" w:rsidRPr="00996538">
        <w:rPr>
          <w:rFonts w:asciiTheme="majorHAnsi" w:eastAsia="Arial" w:hAnsiTheme="majorHAnsi" w:cs="Arial"/>
          <w:bCs/>
          <w:color w:val="44546A" w:themeColor="text2"/>
          <w:spacing w:val="1"/>
        </w:rPr>
        <w:t>arking Lot.</w:t>
      </w:r>
      <w:r w:rsidRPr="00996538">
        <w:rPr>
          <w:rFonts w:asciiTheme="majorHAnsi" w:eastAsia="Arial" w:hAnsiTheme="majorHAnsi" w:cs="Arial"/>
          <w:bCs/>
          <w:color w:val="44546A" w:themeColor="text2"/>
          <w:spacing w:val="1"/>
        </w:rPr>
        <w:t xml:space="preserve"> </w:t>
      </w:r>
    </w:p>
    <w:p w14:paraId="04EB152E" w14:textId="77777777" w:rsidR="006D306D" w:rsidRPr="00996538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color w:val="44546A" w:themeColor="text2"/>
        </w:rPr>
      </w:pPr>
    </w:p>
    <w:p w14:paraId="0EFF8149" w14:textId="0AB96102" w:rsidR="00F26BFE" w:rsidRPr="00996538" w:rsidRDefault="006102EE" w:rsidP="00F26BFE">
      <w:pPr>
        <w:tabs>
          <w:tab w:val="left" w:pos="1890"/>
        </w:tabs>
        <w:spacing w:after="0" w:line="241" w:lineRule="auto"/>
        <w:ind w:left="90" w:right="-270" w:firstLine="10"/>
        <w:jc w:val="both"/>
        <w:rPr>
          <w:rFonts w:asciiTheme="majorHAnsi" w:eastAsia="Arial" w:hAnsiTheme="majorHAnsi" w:cs="Arial"/>
          <w:b/>
          <w:color w:val="44546A" w:themeColor="text2"/>
        </w:rPr>
      </w:pPr>
      <w:r w:rsidRPr="00996538">
        <w:rPr>
          <w:rFonts w:asciiTheme="majorHAnsi" w:eastAsia="Arial" w:hAnsiTheme="majorHAnsi" w:cs="Arial"/>
          <w:color w:val="44546A" w:themeColor="text2"/>
        </w:rPr>
        <w:t xml:space="preserve">The Bridge to Nowhere is a beautiful 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 xml:space="preserve">1938 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structure and, as its name suggests, is out in the middle of </w:t>
      </w:r>
      <w:r w:rsidR="000662FB" w:rsidRPr="00996538">
        <w:rPr>
          <w:rFonts w:asciiTheme="majorHAnsi" w:eastAsia="Arial" w:hAnsiTheme="majorHAnsi" w:cs="Arial"/>
          <w:color w:val="44546A" w:themeColor="text2"/>
        </w:rPr>
        <w:t>a canyon</w:t>
      </w:r>
      <w:r w:rsidR="00232140" w:rsidRPr="00996538">
        <w:rPr>
          <w:rFonts w:asciiTheme="majorHAnsi" w:eastAsia="Arial" w:hAnsiTheme="majorHAnsi" w:cs="Arial"/>
          <w:color w:val="44546A" w:themeColor="text2"/>
        </w:rPr>
        <w:t xml:space="preserve"> with no connecting road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. 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>Part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of the </w:t>
      </w:r>
      <w:r w:rsidR="00510865">
        <w:rPr>
          <w:rFonts w:asciiTheme="majorHAnsi" w:eastAsia="Arial" w:hAnsiTheme="majorHAnsi" w:cs="Arial"/>
          <w:color w:val="44546A" w:themeColor="text2"/>
        </w:rPr>
        <w:t xml:space="preserve">1930’s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>East Fork Road Project,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torrential rain storms and floods washed out the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newly constructed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road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leaving the bridge forever stranded.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The hike is about 10-11 miles </w:t>
      </w:r>
      <w:r w:rsidR="00232140" w:rsidRPr="00996538">
        <w:rPr>
          <w:rFonts w:asciiTheme="majorHAnsi" w:eastAsia="Arial" w:hAnsiTheme="majorHAnsi" w:cs="Arial"/>
          <w:color w:val="44546A" w:themeColor="text2"/>
        </w:rPr>
        <w:t>round-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>trip with a 900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>ft</w:t>
      </w:r>
      <w:r w:rsidR="00724FD3" w:rsidRPr="00996538">
        <w:rPr>
          <w:rFonts w:asciiTheme="majorHAnsi" w:eastAsia="Arial" w:hAnsiTheme="majorHAnsi" w:cs="Arial"/>
          <w:color w:val="44546A" w:themeColor="text2"/>
        </w:rPr>
        <w:t>.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elevation gain.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>The trail crosses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 xml:space="preserve"> the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river </w:t>
      </w:r>
      <w:r w:rsidRPr="00996538">
        <w:rPr>
          <w:rFonts w:asciiTheme="majorHAnsi" w:eastAsia="Arial" w:hAnsiTheme="majorHAnsi" w:cs="Arial"/>
          <w:color w:val="44546A" w:themeColor="text2"/>
        </w:rPr>
        <w:t>many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times</w:t>
      </w:r>
      <w:r w:rsidRPr="00996538">
        <w:rPr>
          <w:rFonts w:asciiTheme="majorHAnsi" w:eastAsia="Arial" w:hAnsiTheme="majorHAnsi" w:cs="Arial"/>
          <w:color w:val="44546A" w:themeColor="text2"/>
        </w:rPr>
        <w:t>,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so expect to walk through water. </w:t>
      </w:r>
      <w:r w:rsidR="00232140" w:rsidRPr="00996538">
        <w:rPr>
          <w:rFonts w:asciiTheme="majorHAnsi" w:eastAsia="Arial" w:hAnsiTheme="majorHAnsi" w:cs="Arial"/>
          <w:color w:val="44546A" w:themeColor="text2"/>
        </w:rPr>
        <w:t xml:space="preserve">A walking staff is a useful aid to keep one’s balance when crossing.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>It’s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suggested to alternate between wearing water socks and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>hiking boots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or just plan to have wet hiking boots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.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Dry shoes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and socks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>left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in the car </w:t>
      </w:r>
      <w:r w:rsidRPr="00996538">
        <w:rPr>
          <w:rFonts w:asciiTheme="majorHAnsi" w:eastAsia="Arial" w:hAnsiTheme="majorHAnsi" w:cs="Arial"/>
          <w:color w:val="44546A" w:themeColor="text2"/>
        </w:rPr>
        <w:t>will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 be appreciated.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The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weather for the trip is expected to be 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>70-90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degrees and sunny.  Please make sure you have a good breakfast, pack a bag lunch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>,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and a </w:t>
      </w:r>
      <w:r w:rsidR="008D6FCA" w:rsidRPr="00996538">
        <w:rPr>
          <w:rFonts w:asciiTheme="majorHAnsi" w:eastAsia="Arial" w:hAnsiTheme="majorHAnsi" w:cs="Arial"/>
          <w:color w:val="44546A" w:themeColor="text2"/>
        </w:rPr>
        <w:t xml:space="preserve">bring a 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>minimum of 3 liters of water.</w:t>
      </w:r>
      <w:r w:rsidR="008D6FCA" w:rsidRPr="00996538">
        <w:rPr>
          <w:rFonts w:asciiTheme="majorHAnsi" w:eastAsia="Arial" w:hAnsiTheme="majorHAnsi" w:cs="Arial"/>
          <w:b/>
          <w:color w:val="44546A" w:themeColor="text2"/>
        </w:rPr>
        <w:t xml:space="preserve"> </w:t>
      </w:r>
    </w:p>
    <w:p w14:paraId="1B44FA4A" w14:textId="77777777" w:rsidR="00F26BFE" w:rsidRPr="00996538" w:rsidRDefault="00F26BFE" w:rsidP="00F26BFE">
      <w:pPr>
        <w:tabs>
          <w:tab w:val="left" w:pos="1890"/>
        </w:tabs>
        <w:spacing w:after="0" w:line="241" w:lineRule="auto"/>
        <w:ind w:left="90" w:right="-270" w:firstLine="10"/>
        <w:jc w:val="both"/>
        <w:rPr>
          <w:rFonts w:asciiTheme="majorHAnsi" w:eastAsia="Arial" w:hAnsiTheme="majorHAnsi" w:cs="Arial"/>
          <w:b/>
          <w:color w:val="44546A" w:themeColor="text2"/>
        </w:rPr>
      </w:pPr>
    </w:p>
    <w:p w14:paraId="49983D9B" w14:textId="374DD8AB" w:rsidR="00C53A99" w:rsidRPr="00996538" w:rsidRDefault="008D6FCA" w:rsidP="00F26BFE">
      <w:pPr>
        <w:tabs>
          <w:tab w:val="left" w:pos="1890"/>
        </w:tabs>
        <w:spacing w:after="0" w:line="241" w:lineRule="auto"/>
        <w:ind w:left="90" w:right="-270" w:firstLine="10"/>
        <w:jc w:val="both"/>
        <w:rPr>
          <w:rFonts w:asciiTheme="majorHAnsi" w:eastAsia="Arial" w:hAnsiTheme="majorHAnsi" w:cs="Arial"/>
          <w:color w:val="44546A" w:themeColor="text2"/>
        </w:rPr>
      </w:pPr>
      <w:r w:rsidRPr="00996538">
        <w:rPr>
          <w:rFonts w:asciiTheme="majorHAnsi" w:eastAsia="Arial" w:hAnsiTheme="majorHAnsi" w:cs="Arial"/>
          <w:color w:val="44546A" w:themeColor="text2"/>
        </w:rPr>
        <w:t>Th</w:t>
      </w:r>
      <w:r w:rsidR="005056FD" w:rsidRPr="00996538">
        <w:rPr>
          <w:rFonts w:asciiTheme="majorHAnsi" w:eastAsia="Arial" w:hAnsiTheme="majorHAnsi" w:cs="Arial"/>
          <w:color w:val="44546A" w:themeColor="text2"/>
        </w:rPr>
        <w:t>is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 xml:space="preserve"> is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a</w:t>
      </w:r>
      <w:r w:rsidR="00DB2E48" w:rsidRPr="00996538">
        <w:rPr>
          <w:rFonts w:asciiTheme="majorHAnsi" w:eastAsia="Arial" w:hAnsiTheme="majorHAnsi" w:cs="Arial"/>
          <w:color w:val="44546A" w:themeColor="text2"/>
        </w:rPr>
        <w:t xml:space="preserve"> designated </w:t>
      </w:r>
      <w:r w:rsidR="00657365" w:rsidRPr="00996538">
        <w:rPr>
          <w:rFonts w:asciiTheme="majorHAnsi" w:eastAsia="Arial" w:hAnsiTheme="majorHAnsi" w:cs="Arial"/>
          <w:color w:val="44546A" w:themeColor="text2"/>
        </w:rPr>
        <w:t xml:space="preserve">conditioning hike </w:t>
      </w:r>
      <w:r w:rsidRPr="00996538">
        <w:rPr>
          <w:rFonts w:asciiTheme="majorHAnsi" w:eastAsia="Arial" w:hAnsiTheme="majorHAnsi" w:cs="Arial"/>
          <w:color w:val="44546A" w:themeColor="text2"/>
        </w:rPr>
        <w:t>for the High Sierra</w:t>
      </w:r>
      <w:r w:rsidR="005777CC" w:rsidRPr="00996538">
        <w:rPr>
          <w:rFonts w:asciiTheme="majorHAnsi" w:eastAsia="Arial" w:hAnsiTheme="majorHAnsi" w:cs="Arial"/>
          <w:color w:val="44546A" w:themeColor="text2"/>
        </w:rPr>
        <w:t xml:space="preserve"> backpacking trip in June</w:t>
      </w:r>
      <w:r w:rsidR="00112F03" w:rsidRPr="00996538">
        <w:rPr>
          <w:rFonts w:asciiTheme="majorHAnsi" w:eastAsia="Arial" w:hAnsiTheme="majorHAnsi" w:cs="Arial"/>
          <w:color w:val="44546A" w:themeColor="text2"/>
        </w:rPr>
        <w:t>.</w:t>
      </w:r>
      <w:r w:rsidR="00CE04DE"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Scouts </w:t>
      </w:r>
      <w:r w:rsidR="00E06975">
        <w:rPr>
          <w:rFonts w:asciiTheme="majorHAnsi" w:eastAsia="Arial" w:hAnsiTheme="majorHAnsi" w:cs="Arial"/>
          <w:color w:val="44546A" w:themeColor="text2"/>
        </w:rPr>
        <w:t xml:space="preserve">(and adults) </w:t>
      </w:r>
      <w:bookmarkStart w:id="0" w:name="_GoBack"/>
      <w:bookmarkEnd w:id="0"/>
      <w:r w:rsidRPr="00996538">
        <w:rPr>
          <w:rFonts w:asciiTheme="majorHAnsi" w:eastAsia="Arial" w:hAnsiTheme="majorHAnsi" w:cs="Arial"/>
          <w:color w:val="44546A" w:themeColor="text2"/>
        </w:rPr>
        <w:t xml:space="preserve">planning to go in June 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 xml:space="preserve">are strongly encouraged to attend carrying the pack he intends to use on the High Sierra hike. </w:t>
      </w:r>
      <w:r w:rsidR="00544769">
        <w:rPr>
          <w:rFonts w:asciiTheme="majorHAnsi" w:eastAsia="Arial" w:hAnsiTheme="majorHAnsi" w:cs="Arial"/>
          <w:color w:val="44546A" w:themeColor="text2"/>
        </w:rPr>
        <w:t xml:space="preserve">This is your first chance to </w:t>
      </w:r>
      <w:r w:rsidR="00AB7E62">
        <w:rPr>
          <w:rFonts w:asciiTheme="majorHAnsi" w:eastAsia="Arial" w:hAnsiTheme="majorHAnsi" w:cs="Arial"/>
          <w:color w:val="44546A" w:themeColor="text2"/>
        </w:rPr>
        <w:t xml:space="preserve">reacquaint yourself with old gear and become familiar with new gear. 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>A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ll other scouts </w:t>
      </w:r>
      <w:r w:rsidR="00657365" w:rsidRPr="00996538">
        <w:rPr>
          <w:rFonts w:asciiTheme="majorHAnsi" w:eastAsia="Arial" w:hAnsiTheme="majorHAnsi" w:cs="Arial"/>
          <w:color w:val="44546A" w:themeColor="text2"/>
        </w:rPr>
        <w:t xml:space="preserve">(and adults) </w:t>
      </w:r>
      <w:r w:rsidRPr="00996538">
        <w:rPr>
          <w:rFonts w:asciiTheme="majorHAnsi" w:eastAsia="Arial" w:hAnsiTheme="majorHAnsi" w:cs="Arial"/>
          <w:color w:val="44546A" w:themeColor="text2"/>
        </w:rPr>
        <w:t>i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>n the troop are welcome to join carrying small day packs.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 xml:space="preserve">Depending upon attendance, two groups will be formed based on speed and experience. </w:t>
      </w:r>
    </w:p>
    <w:p w14:paraId="7080507A" w14:textId="77777777" w:rsidR="00881502" w:rsidRPr="00996538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b/>
          <w:color w:val="44546A" w:themeColor="text2"/>
        </w:rPr>
      </w:pPr>
    </w:p>
    <w:p w14:paraId="059C4B1D" w14:textId="0437202A" w:rsidR="00881502" w:rsidRPr="00996538" w:rsidRDefault="00881502" w:rsidP="005777CC">
      <w:pPr>
        <w:tabs>
          <w:tab w:val="left" w:pos="1890"/>
        </w:tabs>
        <w:spacing w:after="0" w:line="241" w:lineRule="auto"/>
        <w:ind w:left="90" w:right="-270" w:firstLine="10"/>
        <w:jc w:val="both"/>
        <w:rPr>
          <w:rFonts w:asciiTheme="majorHAnsi" w:eastAsia="Arial" w:hAnsiTheme="majorHAnsi" w:cs="Arial"/>
          <w:color w:val="44546A" w:themeColor="text2"/>
        </w:rPr>
      </w:pPr>
      <w:r w:rsidRPr="00996538">
        <w:rPr>
          <w:rFonts w:asciiTheme="majorHAnsi" w:eastAsia="Arial" w:hAnsiTheme="majorHAnsi" w:cs="Arial"/>
          <w:color w:val="44546A" w:themeColor="text2"/>
        </w:rPr>
        <w:t xml:space="preserve">Class B uniform is suggested, but not required...however, those in B's get extra points on the Rating Chart.  </w:t>
      </w:r>
      <w:r w:rsidR="00996538" w:rsidRPr="00996538">
        <w:rPr>
          <w:rFonts w:asciiTheme="majorHAnsi" w:eastAsia="Arial" w:hAnsiTheme="majorHAnsi" w:cs="Arial"/>
          <w:color w:val="44546A" w:themeColor="text2"/>
        </w:rPr>
        <w:t xml:space="preserve">This is an excellent chance to test out the NEW high-tech T212 T-Shirts! </w:t>
      </w:r>
      <w:r w:rsidRPr="00996538">
        <w:rPr>
          <w:rFonts w:asciiTheme="majorHAnsi" w:eastAsia="Arial" w:hAnsiTheme="majorHAnsi" w:cs="Arial"/>
          <w:color w:val="44546A" w:themeColor="text2"/>
        </w:rPr>
        <w:t>We will NOT be wearing class A uniforms on this trip.</w:t>
      </w:r>
    </w:p>
    <w:p w14:paraId="57FA5580" w14:textId="77777777" w:rsidR="00CE04DE" w:rsidRPr="00996538" w:rsidRDefault="00CE04DE" w:rsidP="00C53A99">
      <w:pPr>
        <w:spacing w:after="0" w:line="240" w:lineRule="auto"/>
        <w:ind w:left="100" w:right="-270"/>
        <w:jc w:val="both"/>
        <w:rPr>
          <w:rFonts w:asciiTheme="majorHAnsi" w:eastAsia="Arial" w:hAnsiTheme="majorHAnsi" w:cs="Arial"/>
          <w:color w:val="44546A" w:themeColor="text2"/>
        </w:rPr>
      </w:pPr>
    </w:p>
    <w:p w14:paraId="39AEF1A8" w14:textId="77777777" w:rsidR="006D306D" w:rsidRPr="00996538" w:rsidRDefault="006D306D" w:rsidP="00C403BD">
      <w:pPr>
        <w:spacing w:after="0" w:line="226" w:lineRule="exact"/>
        <w:ind w:left="100" w:right="-270"/>
        <w:jc w:val="both"/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u w:val="single"/>
        </w:rPr>
      </w:pP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u w:val="single"/>
        </w:rPr>
        <w:t>As a minimum</w:t>
      </w:r>
      <w:r w:rsidRPr="00996538">
        <w:rPr>
          <w:rFonts w:asciiTheme="majorHAnsi" w:eastAsia="Arial" w:hAnsiTheme="majorHAnsi" w:cs="Arial"/>
          <w:bCs/>
          <w:color w:val="44546A" w:themeColor="text2"/>
          <w:spacing w:val="-4"/>
          <w:position w:val="-1"/>
        </w:rPr>
        <w:t xml:space="preserve">, the following items should be 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u w:val="single"/>
        </w:rPr>
        <w:t xml:space="preserve">packed in a </w:t>
      </w:r>
      <w:r w:rsidR="00C403BD"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u w:val="single"/>
        </w:rPr>
        <w:t>day pack</w:t>
      </w:r>
      <w:r w:rsidRPr="00996538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u w:color="000000"/>
        </w:rPr>
        <w:t xml:space="preserve"> </w:t>
      </w:r>
      <w:r w:rsidRPr="00996538"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u w:val="single"/>
        </w:rPr>
        <w:t>(NO black duffel bags):</w:t>
      </w:r>
    </w:p>
    <w:p w14:paraId="077991ED" w14:textId="77777777" w:rsidR="00C22186" w:rsidRPr="00996538" w:rsidRDefault="00C22186" w:rsidP="00C403BD">
      <w:pPr>
        <w:spacing w:after="0" w:line="226" w:lineRule="exact"/>
        <w:ind w:left="100" w:right="-270"/>
        <w:jc w:val="both"/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3755"/>
        <w:gridCol w:w="3166"/>
      </w:tblGrid>
      <w:tr w:rsidR="00CE04DE" w:rsidRPr="00996538" w14:paraId="0F48F4AE" w14:textId="77777777" w:rsidTr="006B62B1">
        <w:trPr>
          <w:trHeight w:val="2003"/>
        </w:trPr>
        <w:tc>
          <w:tcPr>
            <w:tcW w:w="3594" w:type="dxa"/>
          </w:tcPr>
          <w:p w14:paraId="5DDFE70B" w14:textId="402ECB2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Brim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4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H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at</w:t>
            </w:r>
            <w:r w:rsidR="00F26BFE"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 xml:space="preserve"> (very important!)</w:t>
            </w:r>
          </w:p>
          <w:p w14:paraId="18087F7F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Sun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reen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and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hap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-s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i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ck</w:t>
            </w:r>
          </w:p>
          <w:p w14:paraId="2346F5C3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ir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4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Aid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K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>i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t</w:t>
            </w:r>
          </w:p>
          <w:p w14:paraId="2D36FF07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Po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k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et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Kni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e</w:t>
            </w:r>
          </w:p>
          <w:p w14:paraId="0F49097B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3 liters of water</w:t>
            </w:r>
          </w:p>
          <w:p w14:paraId="1226D8AA" w14:textId="4B9CF03E" w:rsidR="00112F03" w:rsidRPr="00996538" w:rsidRDefault="00F26BFE" w:rsidP="00F26BF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la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hlight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(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m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all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>i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4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b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>e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)</w:t>
            </w:r>
          </w:p>
        </w:tc>
        <w:tc>
          <w:tcPr>
            <w:tcW w:w="3755" w:type="dxa"/>
          </w:tcPr>
          <w:p w14:paraId="775299FE" w14:textId="77777777" w:rsidR="006D306D" w:rsidRPr="00996538" w:rsidRDefault="00C403B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 xml:space="preserve">Bag lunch </w:t>
            </w:r>
          </w:p>
          <w:p w14:paraId="60378962" w14:textId="7777777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67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m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all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baggy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H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and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5"/>
                <w:lang w:eastAsia="en-US"/>
              </w:rPr>
              <w:t>y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-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w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ipe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</w:p>
          <w:p w14:paraId="4D9E575B" w14:textId="7765A7FA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oilet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paper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&amp;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ro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w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el</w:t>
            </w:r>
          </w:p>
          <w:p w14:paraId="54CBCAA2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6"/>
                <w:lang w:eastAsia="en-US"/>
              </w:rPr>
              <w:t>W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4"/>
                <w:lang w:eastAsia="en-US"/>
              </w:rPr>
              <w:t>h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i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le</w:t>
            </w:r>
          </w:p>
          <w:p w14:paraId="340AF1D1" w14:textId="77777777" w:rsidR="00F26BFE" w:rsidRPr="00996538" w:rsidRDefault="00F26BFE" w:rsidP="00F26BF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m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pa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s</w:t>
            </w:r>
          </w:p>
          <w:p w14:paraId="2513C996" w14:textId="4FB612BB" w:rsidR="006D306D" w:rsidRPr="00996538" w:rsidRDefault="006102EE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Walking Staff (troop h</w:t>
            </w:r>
            <w:r w:rsidR="00DB2E48"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as a few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)</w:t>
            </w:r>
          </w:p>
        </w:tc>
        <w:tc>
          <w:tcPr>
            <w:tcW w:w="3166" w:type="dxa"/>
          </w:tcPr>
          <w:p w14:paraId="032953F1" w14:textId="7777777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M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a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tc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hes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3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or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 xml:space="preserve"> 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lint</w:t>
            </w:r>
          </w:p>
          <w:p w14:paraId="6385ECDC" w14:textId="7777777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Pen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c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il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, Pen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,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4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N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>t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ebook</w:t>
            </w:r>
          </w:p>
          <w:p w14:paraId="23DCA97D" w14:textId="7777777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R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ope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–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10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lang w:eastAsia="en-US"/>
              </w:rPr>
              <w:t xml:space="preserve"> 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-2"/>
                <w:lang w:eastAsia="en-US"/>
              </w:rPr>
              <w:t>F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>eet</w:t>
            </w:r>
          </w:p>
          <w:p w14:paraId="635EEAAA" w14:textId="77777777" w:rsidR="006D306D" w:rsidRPr="00996538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position w:val="-1"/>
                <w:lang w:eastAsia="en-US"/>
              </w:rPr>
              <w:t>Sungla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1"/>
                <w:position w:val="-1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lang w:eastAsia="en-US"/>
              </w:rPr>
              <w:t>s</w:t>
            </w:r>
            <w:r w:rsidRPr="00996538">
              <w:rPr>
                <w:rFonts w:asciiTheme="majorHAnsi" w:eastAsia="Arial" w:hAnsiTheme="majorHAnsi" w:cs="Arial"/>
                <w:color w:val="44546A" w:themeColor="text2"/>
                <w:position w:val="-1"/>
                <w:lang w:eastAsia="en-US"/>
              </w:rPr>
              <w:t>es</w:t>
            </w:r>
          </w:p>
          <w:p w14:paraId="56B23FDD" w14:textId="17FC18B1" w:rsidR="00C403BD" w:rsidRPr="00996538" w:rsidRDefault="00F26BFE" w:rsidP="00F26BFE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lang w:eastAsia="en-US"/>
              </w:rPr>
            </w:pPr>
            <w:r w:rsidRPr="00996538">
              <w:rPr>
                <w:rFonts w:asciiTheme="majorHAnsi" w:eastAsia="Arial" w:hAnsiTheme="majorHAnsi" w:cs="Arial"/>
                <w:color w:val="44546A" w:themeColor="text2"/>
                <w:lang w:eastAsia="en-US"/>
              </w:rPr>
              <w:t xml:space="preserve">Poncho/Rain Gear </w:t>
            </w:r>
          </w:p>
        </w:tc>
      </w:tr>
    </w:tbl>
    <w:p w14:paraId="0DD15886" w14:textId="6DF19BF7" w:rsidR="003F4492" w:rsidRPr="00996538" w:rsidRDefault="003F4492" w:rsidP="00B62B98">
      <w:pPr>
        <w:spacing w:before="34" w:after="0" w:line="240" w:lineRule="auto"/>
        <w:ind w:right="106"/>
        <w:rPr>
          <w:rFonts w:asciiTheme="majorHAnsi" w:eastAsia="Arial" w:hAnsiTheme="majorHAnsi" w:cs="Arial"/>
          <w:color w:val="44546A" w:themeColor="text2"/>
        </w:rPr>
      </w:pPr>
      <w:r w:rsidRPr="00996538">
        <w:rPr>
          <w:rFonts w:asciiTheme="majorHAnsi" w:eastAsia="Arial" w:hAnsiTheme="majorHAnsi" w:cs="Arial"/>
          <w:color w:val="44546A" w:themeColor="text2"/>
        </w:rPr>
        <w:t xml:space="preserve">If you have any </w:t>
      </w:r>
      <w:r w:rsidR="00112F03" w:rsidRPr="00996538">
        <w:rPr>
          <w:rFonts w:asciiTheme="majorHAnsi" w:eastAsia="Arial" w:hAnsiTheme="majorHAnsi" w:cs="Arial"/>
          <w:color w:val="44546A" w:themeColor="text2"/>
        </w:rPr>
        <w:t>questions,</w:t>
      </w:r>
      <w:r w:rsidR="00244775" w:rsidRPr="00996538">
        <w:rPr>
          <w:rFonts w:asciiTheme="majorHAnsi" w:eastAsia="Arial" w:hAnsiTheme="majorHAnsi" w:cs="Arial"/>
          <w:color w:val="44546A" w:themeColor="text2"/>
        </w:rPr>
        <w:t xml:space="preserve"> please contact</w:t>
      </w:r>
      <w:r w:rsidRPr="00996538">
        <w:rPr>
          <w:rFonts w:asciiTheme="majorHAnsi" w:eastAsia="Arial" w:hAnsiTheme="majorHAnsi" w:cs="Arial"/>
          <w:color w:val="44546A" w:themeColor="text2"/>
        </w:rPr>
        <w:t xml:space="preserve"> </w:t>
      </w:r>
      <w:r w:rsidR="007A662C" w:rsidRPr="00996538">
        <w:rPr>
          <w:rFonts w:asciiTheme="majorHAnsi" w:eastAsia="Arial" w:hAnsiTheme="majorHAnsi" w:cs="Arial"/>
          <w:color w:val="44546A" w:themeColor="text2"/>
        </w:rPr>
        <w:t>Chuck Smith</w:t>
      </w:r>
      <w:r w:rsidR="00244775" w:rsidRPr="00996538">
        <w:rPr>
          <w:rFonts w:asciiTheme="majorHAnsi" w:eastAsia="Arial" w:hAnsiTheme="majorHAnsi" w:cs="Arial"/>
          <w:color w:val="44546A" w:themeColor="text2"/>
        </w:rPr>
        <w:t xml:space="preserve"> or the Jr. Leaders</w:t>
      </w:r>
      <w:r w:rsidR="00A16000" w:rsidRPr="00996538">
        <w:rPr>
          <w:rFonts w:asciiTheme="majorHAnsi" w:eastAsia="Arial" w:hAnsiTheme="majorHAnsi" w:cs="Arial"/>
          <w:color w:val="44546A" w:themeColor="text2"/>
        </w:rPr>
        <w:t>,</w:t>
      </w:r>
      <w:r w:rsidR="00244775" w:rsidRPr="00996538">
        <w:rPr>
          <w:rFonts w:asciiTheme="majorHAnsi" w:eastAsia="Arial" w:hAnsiTheme="majorHAnsi" w:cs="Arial"/>
          <w:color w:val="44546A" w:themeColor="text2"/>
        </w:rPr>
        <w:t xml:space="preserve"> Toby and Sebastian</w:t>
      </w:r>
      <w:r w:rsidR="00E01854" w:rsidRPr="00996538">
        <w:rPr>
          <w:rFonts w:asciiTheme="majorHAnsi" w:eastAsia="Arial" w:hAnsiTheme="majorHAnsi" w:cs="Arial"/>
          <w:color w:val="44546A" w:themeColor="text2"/>
        </w:rPr>
        <w:t>.</w:t>
      </w:r>
    </w:p>
    <w:sectPr w:rsidR="003F4492" w:rsidRPr="00996538" w:rsidSect="00C53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064A"/>
    <w:multiLevelType w:val="hybridMultilevel"/>
    <w:tmpl w:val="CA6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83183"/>
    <w:multiLevelType w:val="hybridMultilevel"/>
    <w:tmpl w:val="570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1C9F"/>
    <w:multiLevelType w:val="hybridMultilevel"/>
    <w:tmpl w:val="94D66DF0"/>
    <w:lvl w:ilvl="0" w:tplc="1B9804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3"/>
      </w:rPr>
    </w:lvl>
    <w:lvl w:ilvl="1" w:tplc="9DB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E8542" w:themeColor="accent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6D"/>
    <w:rsid w:val="000662FB"/>
    <w:rsid w:val="000715CA"/>
    <w:rsid w:val="00076053"/>
    <w:rsid w:val="000A402F"/>
    <w:rsid w:val="000A5413"/>
    <w:rsid w:val="00112F03"/>
    <w:rsid w:val="00160B62"/>
    <w:rsid w:val="001D58BF"/>
    <w:rsid w:val="00232140"/>
    <w:rsid w:val="00244775"/>
    <w:rsid w:val="00274AB2"/>
    <w:rsid w:val="002C371E"/>
    <w:rsid w:val="002C4334"/>
    <w:rsid w:val="003F4492"/>
    <w:rsid w:val="00462657"/>
    <w:rsid w:val="005056FD"/>
    <w:rsid w:val="00510865"/>
    <w:rsid w:val="00544769"/>
    <w:rsid w:val="005777CC"/>
    <w:rsid w:val="00595061"/>
    <w:rsid w:val="005C5EB4"/>
    <w:rsid w:val="005E4DFC"/>
    <w:rsid w:val="006102EE"/>
    <w:rsid w:val="00655B7E"/>
    <w:rsid w:val="00657365"/>
    <w:rsid w:val="00685797"/>
    <w:rsid w:val="006B62B1"/>
    <w:rsid w:val="006D1BD2"/>
    <w:rsid w:val="006D306D"/>
    <w:rsid w:val="00721271"/>
    <w:rsid w:val="00724FD3"/>
    <w:rsid w:val="00744CBB"/>
    <w:rsid w:val="007539B9"/>
    <w:rsid w:val="007546EE"/>
    <w:rsid w:val="00776727"/>
    <w:rsid w:val="00791412"/>
    <w:rsid w:val="007A60C3"/>
    <w:rsid w:val="007A662C"/>
    <w:rsid w:val="007C196C"/>
    <w:rsid w:val="00823733"/>
    <w:rsid w:val="00881502"/>
    <w:rsid w:val="008844C2"/>
    <w:rsid w:val="00887AC6"/>
    <w:rsid w:val="008D6FCA"/>
    <w:rsid w:val="00996538"/>
    <w:rsid w:val="009E21C9"/>
    <w:rsid w:val="00A16000"/>
    <w:rsid w:val="00A206FA"/>
    <w:rsid w:val="00A46D35"/>
    <w:rsid w:val="00A72233"/>
    <w:rsid w:val="00A877AB"/>
    <w:rsid w:val="00A94A25"/>
    <w:rsid w:val="00AB7E62"/>
    <w:rsid w:val="00AF6124"/>
    <w:rsid w:val="00B0235F"/>
    <w:rsid w:val="00B544E8"/>
    <w:rsid w:val="00B62B98"/>
    <w:rsid w:val="00B742A7"/>
    <w:rsid w:val="00BA2367"/>
    <w:rsid w:val="00BA5F31"/>
    <w:rsid w:val="00C22186"/>
    <w:rsid w:val="00C403BD"/>
    <w:rsid w:val="00C53A99"/>
    <w:rsid w:val="00C825A8"/>
    <w:rsid w:val="00C97931"/>
    <w:rsid w:val="00CB32CD"/>
    <w:rsid w:val="00CE04DE"/>
    <w:rsid w:val="00CE3359"/>
    <w:rsid w:val="00D04F3A"/>
    <w:rsid w:val="00D22833"/>
    <w:rsid w:val="00D338A9"/>
    <w:rsid w:val="00D4429A"/>
    <w:rsid w:val="00D6040F"/>
    <w:rsid w:val="00D7177A"/>
    <w:rsid w:val="00DA5140"/>
    <w:rsid w:val="00DB2E48"/>
    <w:rsid w:val="00DE14E1"/>
    <w:rsid w:val="00E01854"/>
    <w:rsid w:val="00E06975"/>
    <w:rsid w:val="00E200E7"/>
    <w:rsid w:val="00E37257"/>
    <w:rsid w:val="00E50981"/>
    <w:rsid w:val="00F21B36"/>
    <w:rsid w:val="00F26BFE"/>
    <w:rsid w:val="00F621F7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4481"/>
  <w15:docId w15:val="{2DCF1BC0-FB9F-44F6-BD3C-3DB1D69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5413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4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54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4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54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54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4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01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0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2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7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3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2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52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4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981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7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746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391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453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6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91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395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7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23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06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0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50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83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0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1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8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37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80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7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3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8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532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2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65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67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506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6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74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1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12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9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1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1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2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437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06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19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6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81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9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232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8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86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0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9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3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3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58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3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4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FD2">
  <a:themeElements>
    <a:clrScheme name="VFD2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F07F09"/>
      </a:accent2>
      <a:accent3>
        <a:srgbClr val="FFC000"/>
      </a:accent3>
      <a:accent4>
        <a:srgbClr val="9F2936"/>
      </a:accent4>
      <a:accent5>
        <a:srgbClr val="4E8542"/>
      </a:accent5>
      <a:accent6>
        <a:srgbClr val="604859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Gawel</dc:creator>
  <cp:keywords/>
  <dc:description/>
  <cp:lastModifiedBy>Donald Smith</cp:lastModifiedBy>
  <cp:revision>8</cp:revision>
  <cp:lastPrinted>2018-04-23T22:29:00Z</cp:lastPrinted>
  <dcterms:created xsi:type="dcterms:W3CDTF">2018-04-19T14:23:00Z</dcterms:created>
  <dcterms:modified xsi:type="dcterms:W3CDTF">2018-04-23T22:31:00Z</dcterms:modified>
</cp:coreProperties>
</file>