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99" w:rsidRDefault="00D64BC9">
      <w:pPr>
        <w:spacing w:after="0" w:line="259" w:lineRule="auto"/>
        <w:ind w:left="43"/>
        <w:jc w:val="center"/>
      </w:pPr>
      <w:bookmarkStart w:id="0" w:name="_GoBack"/>
      <w:bookmarkEnd w:id="0"/>
      <w:r>
        <w:rPr>
          <w:sz w:val="36"/>
        </w:rPr>
        <w:t xml:space="preserve">T-212 Deep Sea Fishing Trip </w:t>
      </w:r>
      <w:r>
        <w:rPr>
          <w:sz w:val="36"/>
        </w:rPr>
        <w:t>–</w:t>
      </w:r>
      <w:r>
        <w:rPr>
          <w:sz w:val="36"/>
        </w:rPr>
        <w:t xml:space="preserve"> September 29, 2018 </w:t>
      </w:r>
    </w:p>
    <w:p w:rsidR="00F41C99" w:rsidRDefault="00D64BC9">
      <w:r>
        <w:t xml:space="preserve">Dear Scouts and Scouters, </w:t>
      </w:r>
    </w:p>
    <w:p w:rsidR="00F41C99" w:rsidRDefault="00D64BC9">
      <w:pPr>
        <w:spacing w:after="24" w:line="259" w:lineRule="auto"/>
        <w:ind w:left="22" w:firstLine="0"/>
      </w:pPr>
      <w:r>
        <w:t xml:space="preserve"> </w:t>
      </w:r>
    </w:p>
    <w:p w:rsidR="00F41C99" w:rsidRDefault="00D64BC9">
      <w:r>
        <w:t>The deep-sea fishing excursion planned for Saturday, September 29</w:t>
      </w:r>
      <w:r>
        <w:rPr>
          <w:vertAlign w:val="superscript"/>
        </w:rPr>
        <w:t xml:space="preserve">th </w:t>
      </w:r>
      <w:r>
        <w:t>will be going out of LA Waterfront Sportfishing in San Pedro on the Sport King.  This is a great opportunity for the boys to get involved in a day of ocean fishing this year.  The ¾ day fishing trip includes passage on the boat, tackle (rod, reel, gear, ba</w:t>
      </w:r>
      <w:r>
        <w:t xml:space="preserve">it), lunch, fish cleaning, and tip.  The weather and fishing are typically outstanding in late September, so we are excited that we were able to secure a boat and hope that it is an exciting and educational trip for the scouts. </w:t>
      </w:r>
    </w:p>
    <w:p w:rsidR="00F41C99" w:rsidRDefault="00D64BC9">
      <w:pPr>
        <w:spacing w:after="0" w:line="259" w:lineRule="auto"/>
        <w:ind w:left="22" w:firstLine="0"/>
      </w:pPr>
      <w:r>
        <w:t xml:space="preserve"> </w:t>
      </w:r>
    </w:p>
    <w:tbl>
      <w:tblPr>
        <w:tblStyle w:val="TableGrid"/>
        <w:tblW w:w="10840" w:type="dxa"/>
        <w:tblInd w:w="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8953"/>
      </w:tblGrid>
      <w:tr w:rsidR="00F41C99">
        <w:trPr>
          <w:trHeight w:val="206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1507" w:line="259" w:lineRule="auto"/>
              <w:ind w:left="0" w:firstLine="0"/>
            </w:pPr>
            <w:r>
              <w:t xml:space="preserve">Arrive: </w:t>
            </w:r>
          </w:p>
          <w:p w:rsidR="00F41C99" w:rsidRDefault="00D64BC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0" w:firstLine="0"/>
            </w:pPr>
            <w:r>
              <w:rPr>
                <w:color w:val="C00000"/>
              </w:rPr>
              <w:t xml:space="preserve">Arrive at the </w:t>
            </w:r>
            <w:r>
              <w:rPr>
                <w:color w:val="C00000"/>
              </w:rPr>
              <w:t>Landing no later than 6:00am.</w:t>
            </w:r>
            <w:r>
              <w:t xml:space="preserve">  Please arrange your own transportation or coordinate with another scout and arrive promptly. Parking is free for the day.  If you are 16 or over, you will need a sport fishing license for the day.  We encourage everyone to pu</w:t>
            </w:r>
            <w:r>
              <w:t xml:space="preserve">rchase your license prior to the date of the trip to save time, but if not, plan on purchasing your license the morning of the trip, please arrive early at 5:30a complete your transactions before departure time. </w:t>
            </w:r>
          </w:p>
        </w:tc>
      </w:tr>
      <w:tr w:rsidR="00F41C99">
        <w:trPr>
          <w:trHeight w:val="1198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607" w:line="259" w:lineRule="auto"/>
              <w:ind w:left="0" w:firstLine="0"/>
            </w:pPr>
            <w:r>
              <w:t xml:space="preserve">Departure: </w:t>
            </w:r>
          </w:p>
          <w:p w:rsidR="00F41C99" w:rsidRDefault="00D64BC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9" w:line="259" w:lineRule="auto"/>
              <w:ind w:left="0" w:firstLine="0"/>
            </w:pPr>
            <w:r>
              <w:rPr>
                <w:u w:val="single" w:color="000000"/>
              </w:rPr>
              <w:t xml:space="preserve">Saturday, </w:t>
            </w:r>
            <w:r>
              <w:rPr>
                <w:u w:val="single" w:color="000000"/>
              </w:rPr>
              <w:t>September 29, 2018 at 7:00am</w:t>
            </w:r>
            <w:r>
              <w:t xml:space="preserve">  </w:t>
            </w:r>
          </w:p>
          <w:p w:rsidR="00F41C99" w:rsidRDefault="00D64BC9">
            <w:pPr>
              <w:spacing w:after="0" w:line="259" w:lineRule="auto"/>
              <w:ind w:left="0" w:firstLine="0"/>
            </w:pPr>
            <w:r>
              <w:rPr>
                <w:color w:val="222222"/>
              </w:rPr>
              <w:t xml:space="preserve">LA Waterfront Sportfishing in San Pedro is </w:t>
            </w:r>
            <w:r>
              <w:t xml:space="preserve">located at Berth 79 in San Pedro, CA in Ports O'Call Village.  </w:t>
            </w:r>
            <w:r>
              <w:rPr>
                <w:u w:val="single" w:color="000000"/>
              </w:rPr>
              <w:t xml:space="preserve">The boat will leave promptly, so </w:t>
            </w:r>
            <w:r>
              <w:rPr>
                <w:u w:val="single" w:color="000000"/>
              </w:rPr>
              <w:t>DON’T MISS THE BOAT</w:t>
            </w:r>
            <w:r>
              <w:rPr>
                <w:u w:val="single" w:color="000000"/>
              </w:rPr>
              <w:t>!</w:t>
            </w:r>
            <w:r>
              <w:t xml:space="preserve"> </w:t>
            </w:r>
          </w:p>
        </w:tc>
      </w:tr>
      <w:tr w:rsidR="00F41C99">
        <w:trPr>
          <w:trHeight w:val="900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309" w:line="259" w:lineRule="auto"/>
              <w:ind w:left="0" w:firstLine="0"/>
            </w:pPr>
            <w:r>
              <w:t xml:space="preserve">Return: </w:t>
            </w:r>
          </w:p>
          <w:p w:rsidR="00F41C99" w:rsidRDefault="00D64BC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Saturday, September 29th at 3:00pm</w:t>
            </w:r>
            <w:r>
              <w:t xml:space="preserve"> </w:t>
            </w:r>
            <w:r>
              <w:t>–</w:t>
            </w:r>
            <w:r>
              <w:t xml:space="preserve"> Boat returns to</w:t>
            </w:r>
            <w:r>
              <w:t xml:space="preserve"> same dock from which it departed. We plan to activate SPOT for this outing. </w:t>
            </w:r>
          </w:p>
        </w:tc>
      </w:tr>
      <w:tr w:rsidR="00F41C99">
        <w:trPr>
          <w:trHeight w:val="267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0" w:firstLine="0"/>
            </w:pPr>
            <w:r>
              <w:t xml:space="preserve">Location: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0" w:firstLine="0"/>
            </w:pPr>
            <w:r>
              <w:rPr>
                <w:color w:val="222222"/>
              </w:rPr>
              <w:t xml:space="preserve">Landing: LA Waterfront Sportfishing in San Pedro </w:t>
            </w:r>
          </w:p>
        </w:tc>
      </w:tr>
    </w:tbl>
    <w:p w:rsidR="00F41C99" w:rsidRDefault="00D64BC9">
      <w:pPr>
        <w:spacing w:after="7" w:line="259" w:lineRule="auto"/>
        <w:ind w:left="1908" w:firstLine="0"/>
      </w:pPr>
      <w:r>
        <w:rPr>
          <w:color w:val="222222"/>
        </w:rPr>
        <w:t xml:space="preserve">Boat: Sport King </w:t>
      </w:r>
    </w:p>
    <w:p w:rsidR="00F41C99" w:rsidRDefault="00D64BC9">
      <w:pPr>
        <w:ind w:left="1908" w:right="6634"/>
      </w:pPr>
      <w:r>
        <w:t xml:space="preserve">1150 Nagoya Way San Pedro, CA </w:t>
      </w:r>
    </w:p>
    <w:p w:rsidR="00F41C99" w:rsidRDefault="00D64BC9">
      <w:pPr>
        <w:spacing w:after="9" w:line="259" w:lineRule="auto"/>
        <w:ind w:left="1913" w:firstLine="0"/>
      </w:pPr>
      <w:hyperlink r:id="rId4">
        <w:r>
          <w:rPr>
            <w:color w:val="0000FF"/>
            <w:u w:val="single" w:color="0000FF"/>
          </w:rPr>
          <w:t>https://goo.gl/maps/5eHuEQHxNEC2</w:t>
        </w:r>
      </w:hyperlink>
      <w:hyperlink r:id="rId5">
        <w:r>
          <w:t xml:space="preserve"> </w:t>
        </w:r>
      </w:hyperlink>
    </w:p>
    <w:p w:rsidR="00F41C99" w:rsidRDefault="00D64BC9">
      <w:pPr>
        <w:spacing w:after="9" w:line="259" w:lineRule="auto"/>
        <w:ind w:left="1908" w:firstLine="0"/>
      </w:pPr>
      <w:hyperlink r:id="rId6">
        <w:r>
          <w:rPr>
            <w:color w:val="1155CC"/>
            <w:u w:val="single" w:color="1155CC"/>
          </w:rPr>
          <w:t>www.laharborsportfishing.com/fleet.php</w:t>
        </w:r>
      </w:hyperlink>
      <w:hyperlink r:id="rId7">
        <w:r>
          <w:t xml:space="preserve"> </w:t>
        </w:r>
      </w:hyperlink>
    </w:p>
    <w:p w:rsidR="00F41C99" w:rsidRDefault="00D64BC9">
      <w:pPr>
        <w:spacing w:after="9" w:line="259" w:lineRule="auto"/>
        <w:ind w:left="1908" w:firstLine="0"/>
      </w:pPr>
      <w:r>
        <w:t xml:space="preserve"> </w:t>
      </w:r>
    </w:p>
    <w:p w:rsidR="00F41C99" w:rsidRDefault="00D64BC9">
      <w:pPr>
        <w:spacing w:after="7" w:line="259" w:lineRule="auto"/>
        <w:ind w:left="1913" w:firstLine="0"/>
      </w:pPr>
      <w:r>
        <w:rPr>
          <w:u w:val="single" w:color="000000"/>
        </w:rPr>
        <w:t>Directions to Berth 79</w:t>
      </w:r>
      <w:r>
        <w:t xml:space="preserve"> </w:t>
      </w:r>
    </w:p>
    <w:p w:rsidR="00F41C99" w:rsidRDefault="00D64BC9">
      <w:pPr>
        <w:spacing w:after="9" w:line="259" w:lineRule="auto"/>
        <w:ind w:left="1908" w:firstLine="0"/>
      </w:pPr>
      <w:r>
        <w:t xml:space="preserve"> </w:t>
      </w:r>
    </w:p>
    <w:p w:rsidR="00F41C99" w:rsidRDefault="00D64BC9">
      <w:pPr>
        <w:ind w:left="1908"/>
      </w:pPr>
      <w:r>
        <w:t xml:space="preserve">From Long Beach towards San Pedro </w:t>
      </w:r>
    </w:p>
    <w:p w:rsidR="00F41C99" w:rsidRDefault="00D64BC9">
      <w:pPr>
        <w:ind w:left="1908"/>
      </w:pPr>
      <w:r>
        <w:t xml:space="preserve">Go over both the Gerald Desmond Bridge and Terminal Island Bridge. Exit Harbor Blvd. Turn Right on Harbor Blvd. Turn Left on 6th Street. Make a quick right on Sampson </w:t>
      </w:r>
      <w:r>
        <w:t>Way, turn left on Nagoya Way. Berth 79 is located in Ports O’Call Village. Parking is fre</w:t>
      </w:r>
      <w:r>
        <w:t xml:space="preserve">e. </w:t>
      </w:r>
      <w:r>
        <w:t xml:space="preserve">Our vessels are located on the water between the Krusty Crab and the San Pedro fish market restaurant.  </w:t>
      </w:r>
    </w:p>
    <w:p w:rsidR="00F41C99" w:rsidRDefault="00D64BC9">
      <w:pPr>
        <w:spacing w:after="9" w:line="259" w:lineRule="auto"/>
        <w:ind w:left="1908" w:firstLine="0"/>
      </w:pPr>
      <w:r>
        <w:t xml:space="preserve"> </w:t>
      </w:r>
    </w:p>
    <w:p w:rsidR="00F41C99" w:rsidRDefault="00D64BC9">
      <w:pPr>
        <w:ind w:left="1908"/>
      </w:pPr>
      <w:r>
        <w:t xml:space="preserve">From 110 Freeway </w:t>
      </w:r>
    </w:p>
    <w:p w:rsidR="00F41C99" w:rsidRDefault="00D64BC9">
      <w:pPr>
        <w:ind w:left="1908"/>
      </w:pPr>
      <w:r>
        <w:t>110 South. Exit Terminal Island/Harbor Blvd. Turn Right on Harbor Blvd. Turn Left on 6th Street. Make a quick right on Sampson W</w:t>
      </w:r>
      <w:r>
        <w:t xml:space="preserve">ay, turn left on Nagoya Way. Berth 79 is </w:t>
      </w:r>
      <w:r>
        <w:t>located in Ports O’ Call Village. Parking</w:t>
      </w:r>
      <w:r>
        <w:t xml:space="preserve"> is free. Our vessels are located on the water between the Krusty Crab and the San Pedro fish market restaurant. </w:t>
      </w:r>
    </w:p>
    <w:p w:rsidR="00F41C99" w:rsidRDefault="00D64BC9">
      <w:pPr>
        <w:spacing w:after="0" w:line="259" w:lineRule="auto"/>
        <w:ind w:left="43"/>
        <w:jc w:val="center"/>
      </w:pPr>
      <w:r>
        <w:rPr>
          <w:sz w:val="36"/>
        </w:rPr>
        <w:t xml:space="preserve">T-212 Deep Sea Fishing Trip </w:t>
      </w:r>
      <w:r>
        <w:rPr>
          <w:sz w:val="36"/>
        </w:rPr>
        <w:t>–</w:t>
      </w:r>
      <w:r>
        <w:rPr>
          <w:sz w:val="36"/>
        </w:rPr>
        <w:t xml:space="preserve"> September 29, 2018 </w:t>
      </w:r>
    </w:p>
    <w:p w:rsidR="00F41C99" w:rsidRDefault="00D64BC9">
      <w:pPr>
        <w:spacing w:after="0" w:line="259" w:lineRule="auto"/>
        <w:ind w:left="1908" w:firstLine="0"/>
      </w:pPr>
      <w:r>
        <w:lastRenderedPageBreak/>
        <w:t xml:space="preserve"> </w:t>
      </w:r>
    </w:p>
    <w:tbl>
      <w:tblPr>
        <w:tblStyle w:val="TableGrid"/>
        <w:tblW w:w="11109" w:type="dxa"/>
        <w:tblInd w:w="-2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9306"/>
      </w:tblGrid>
      <w:tr w:rsidR="00F41C99">
        <w:trPr>
          <w:trHeight w:val="3251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2707" w:line="259" w:lineRule="auto"/>
              <w:ind w:left="274" w:firstLine="0"/>
            </w:pPr>
            <w:r>
              <w:t xml:space="preserve">Cost: </w:t>
            </w:r>
          </w:p>
          <w:p w:rsidR="00F41C99" w:rsidRDefault="00D64BC9">
            <w:pPr>
              <w:spacing w:after="0" w:line="259" w:lineRule="auto"/>
              <w:ind w:left="274" w:firstLine="0"/>
            </w:pPr>
            <w:r>
              <w:t xml:space="preserve">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70" w:lineRule="auto"/>
              <w:ind w:left="358" w:right="35" w:firstLine="0"/>
            </w:pPr>
            <w:r>
              <w:rPr>
                <w:u w:val="single" w:color="000000"/>
              </w:rPr>
              <w:t xml:space="preserve">$35.00 </w:t>
            </w:r>
            <w:r>
              <w:t xml:space="preserve">(1 passage fee, fishing gear, lunch, patch, prizes, fish cleaning, and tip). </w:t>
            </w:r>
            <w:r>
              <w:rPr>
                <w:u w:val="single" w:color="000000"/>
              </w:rPr>
              <w:t>All</w:t>
            </w:r>
            <w:r>
              <w:t xml:space="preserve"> </w:t>
            </w:r>
            <w:r>
              <w:rPr>
                <w:u w:val="single" w:color="000000"/>
              </w:rPr>
              <w:t>money is due on Monday, Sep 24</w:t>
            </w:r>
            <w:r>
              <w:rPr>
                <w:vertAlign w:val="superscript"/>
              </w:rPr>
              <w:t>th</w:t>
            </w:r>
            <w:r>
              <w:rPr>
                <w:u w:val="single" w:color="000000"/>
              </w:rPr>
              <w:t>, along with the standard permission slip,</w:t>
            </w:r>
            <w:r>
              <w:t xml:space="preserve"> which can be found on the website.  Space is limited, so get your money in early to ensure y</w:t>
            </w:r>
            <w:r>
              <w:t xml:space="preserve">our spot.  The cost to the troop for this trip is a fraction of the cost due to the support of </w:t>
            </w:r>
            <w:r>
              <w:t xml:space="preserve">Captain Rollo’s Kids at Sea program which supports and encourages marine </w:t>
            </w:r>
            <w:r>
              <w:t xml:space="preserve">conservation by providing hands-on fishing and learning opportunities to kids.  </w:t>
            </w:r>
            <w:r>
              <w:t xml:space="preserve">Captain </w:t>
            </w:r>
            <w:r>
              <w:t>Rollo’s Kids at Sea provides lunch, beverages, snack and all necessar</w:t>
            </w:r>
            <w:r>
              <w:t xml:space="preserve">y fishing equipment along with expert instruction from the Captain and crew on a Coast Guard approved fishing vessel.  </w:t>
            </w:r>
          </w:p>
          <w:p w:rsidR="00F41C99" w:rsidRDefault="00D64BC9">
            <w:pPr>
              <w:spacing w:after="0" w:line="259" w:lineRule="auto"/>
              <w:ind w:left="358" w:firstLine="0"/>
            </w:pPr>
            <w:hyperlink r:id="rId8">
              <w:r>
                <w:rPr>
                  <w:color w:val="0000FF"/>
                  <w:u w:val="single" w:color="0000FF"/>
                </w:rPr>
                <w:t>http://www.captainrollos.org/</w:t>
              </w:r>
            </w:hyperlink>
            <w:hyperlink r:id="rId9">
              <w:r>
                <w:t xml:space="preserve"> </w:t>
              </w:r>
            </w:hyperlink>
          </w:p>
        </w:tc>
      </w:tr>
      <w:tr w:rsidR="00F41C99">
        <w:trPr>
          <w:trHeight w:val="912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307" w:line="259" w:lineRule="auto"/>
              <w:ind w:left="22" w:firstLine="0"/>
              <w:jc w:val="center"/>
            </w:pPr>
            <w:r>
              <w:t xml:space="preserve">Preparation: </w:t>
            </w:r>
          </w:p>
          <w:p w:rsidR="00F41C99" w:rsidRDefault="00D64BC9">
            <w:pPr>
              <w:spacing w:after="0" w:line="259" w:lineRule="auto"/>
              <w:ind w:left="274" w:firstLine="0"/>
            </w:pPr>
            <w:r>
              <w:t xml:space="preserve">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358" w:firstLine="0"/>
            </w:pPr>
            <w:r>
              <w:t>Ocean fishing rigging demo - troop meeting, Monday, Sep 17</w:t>
            </w:r>
            <w:r>
              <w:rPr>
                <w:vertAlign w:val="superscript"/>
              </w:rPr>
              <w:t>th</w:t>
            </w:r>
            <w:r>
              <w:t>. We will raffle off some gear that night to those w</w:t>
            </w:r>
            <w:r>
              <w:t xml:space="preserve">ho are going on the trip! </w:t>
            </w:r>
          </w:p>
        </w:tc>
      </w:tr>
      <w:tr w:rsidR="00F41C99">
        <w:trPr>
          <w:trHeight w:val="60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9" w:line="259" w:lineRule="auto"/>
              <w:ind w:left="274" w:firstLine="0"/>
            </w:pPr>
            <w:r>
              <w:t xml:space="preserve">Uniform: </w:t>
            </w:r>
          </w:p>
          <w:p w:rsidR="00F41C99" w:rsidRDefault="00D64BC9">
            <w:pPr>
              <w:spacing w:after="0" w:line="259" w:lineRule="auto"/>
              <w:ind w:left="274" w:firstLine="0"/>
            </w:pPr>
            <w:r>
              <w:t xml:space="preserve">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358" w:firstLine="0"/>
            </w:pPr>
            <w:r>
              <w:rPr>
                <w:u w:val="single" w:color="000000"/>
              </w:rPr>
              <w:t>Class B</w:t>
            </w:r>
            <w:r>
              <w:t xml:space="preserve">. Class A uniforms will not be required on this trip. </w:t>
            </w:r>
          </w:p>
        </w:tc>
      </w:tr>
      <w:tr w:rsidR="00F41C99">
        <w:trPr>
          <w:trHeight w:val="898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307" w:line="259" w:lineRule="auto"/>
              <w:ind w:left="274" w:firstLine="0"/>
            </w:pPr>
            <w:r>
              <w:t xml:space="preserve">Gear: </w:t>
            </w:r>
          </w:p>
          <w:p w:rsidR="00F41C99" w:rsidRDefault="00D64BC9">
            <w:pPr>
              <w:spacing w:after="0" w:line="259" w:lineRule="auto"/>
              <w:ind w:left="274" w:firstLine="0"/>
            </w:pPr>
            <w:r>
              <w:t xml:space="preserve">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362" w:firstLine="0"/>
            </w:pPr>
            <w:r>
              <w:t xml:space="preserve">Rods and Reels will be provided at no charge (Any lost or mishandled/damaged rentals will be your responsibility to replace or repair).  </w:t>
            </w:r>
          </w:p>
        </w:tc>
      </w:tr>
      <w:tr w:rsidR="00F41C99">
        <w:trPr>
          <w:trHeight w:val="90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309" w:line="259" w:lineRule="auto"/>
              <w:ind w:left="274" w:firstLine="0"/>
            </w:pPr>
            <w:r>
              <w:t>Food:</w:t>
            </w:r>
            <w:r>
              <w:rPr>
                <w:color w:val="222222"/>
              </w:rPr>
              <w:t xml:space="preserve"> </w:t>
            </w:r>
          </w:p>
          <w:p w:rsidR="00F41C99" w:rsidRDefault="00D64BC9">
            <w:pPr>
              <w:spacing w:after="0" w:line="259" w:lineRule="auto"/>
              <w:ind w:left="274" w:firstLine="0"/>
            </w:pPr>
            <w:r>
              <w:t xml:space="preserve">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362" w:firstLine="0"/>
            </w:pPr>
            <w:r>
              <w:rPr>
                <w:color w:val="222222"/>
              </w:rPr>
              <w:t xml:space="preserve">A set menu lunch, snack, and beverage for the kids and adult.  </w:t>
            </w:r>
            <w:r>
              <w:rPr>
                <w:color w:val="222222"/>
              </w:rPr>
              <w:t>Any additional food from the galley must be paid for by the scout while on the boat.</w:t>
            </w:r>
            <w:r>
              <w:t xml:space="preserve"> </w:t>
            </w:r>
          </w:p>
        </w:tc>
      </w:tr>
      <w:tr w:rsidR="00F41C99">
        <w:trPr>
          <w:trHeight w:val="30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274" w:firstLine="0"/>
            </w:pPr>
            <w:r>
              <w:t xml:space="preserve">Bring: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362" w:firstLine="0"/>
            </w:pPr>
            <w:r>
              <w:t>•</w:t>
            </w:r>
            <w:r>
              <w:rPr>
                <w:color w:val="222222"/>
              </w:rPr>
              <w:t xml:space="preserve">Fishing gear, if you prefer to use your own gear. </w:t>
            </w:r>
          </w:p>
        </w:tc>
      </w:tr>
      <w:tr w:rsidR="00F41C99">
        <w:trPr>
          <w:trHeight w:val="299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274" w:firstLine="0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362" w:firstLine="0"/>
            </w:pPr>
            <w:r>
              <w:rPr>
                <w:color w:val="222222"/>
              </w:rPr>
              <w:t>•</w:t>
            </w:r>
            <w:r>
              <w:rPr>
                <w:color w:val="222222"/>
              </w:rPr>
              <w:t xml:space="preserve">Warm clothes and sweatshirt. It can get cold on the water. </w:t>
            </w:r>
          </w:p>
        </w:tc>
      </w:tr>
      <w:tr w:rsidR="00F41C99">
        <w:trPr>
          <w:trHeight w:val="299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274" w:firstLine="0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362" w:firstLine="0"/>
            </w:pPr>
            <w:r>
              <w:rPr>
                <w:color w:val="222222"/>
              </w:rPr>
              <w:t>•</w:t>
            </w:r>
            <w:r>
              <w:rPr>
                <w:color w:val="222222"/>
              </w:rPr>
              <w:t xml:space="preserve">Motion sickness medicine (e.g. Bonine, Dramamine) taken prior to departure. </w:t>
            </w:r>
          </w:p>
        </w:tc>
      </w:tr>
      <w:tr w:rsidR="00F41C99">
        <w:trPr>
          <w:trHeight w:val="30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274" w:firstLine="0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362" w:firstLine="0"/>
            </w:pPr>
            <w:r>
              <w:rPr>
                <w:color w:val="222222"/>
              </w:rPr>
              <w:t>•</w:t>
            </w:r>
            <w:r>
              <w:rPr>
                <w:color w:val="222222"/>
              </w:rPr>
              <w:t xml:space="preserve">Money if you want additional snacks or food from the galley. </w:t>
            </w:r>
          </w:p>
        </w:tc>
      </w:tr>
      <w:tr w:rsidR="00F41C99">
        <w:trPr>
          <w:trHeight w:val="90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274" w:firstLine="0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362" w:firstLine="0"/>
            </w:pPr>
            <w:r>
              <w:rPr>
                <w:color w:val="222222"/>
              </w:rPr>
              <w:t>•</w:t>
            </w:r>
            <w:r>
              <w:rPr>
                <w:color w:val="222222"/>
              </w:rPr>
              <w:t>Fishing license, if you are 16 or over.  One-day Sport Fishing License cost $16.  You can pick them up at a l</w:t>
            </w:r>
            <w:r>
              <w:rPr>
                <w:color w:val="222222"/>
              </w:rPr>
              <w:t xml:space="preserve">ocal sporting goods store, Walmart, at the dock the morning of the trip, or online below: </w:t>
            </w:r>
          </w:p>
        </w:tc>
      </w:tr>
      <w:tr w:rsidR="00F41C99">
        <w:trPr>
          <w:trHeight w:val="598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7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:rsidR="00F41C99" w:rsidRDefault="00D64BC9">
            <w:pPr>
              <w:spacing w:after="0" w:line="259" w:lineRule="auto"/>
              <w:ind w:left="274" w:firstLine="0"/>
            </w:pPr>
            <w:r>
              <w:t xml:space="preserve">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362" w:firstLine="0"/>
            </w:pPr>
            <w:hyperlink r:id="rId10">
              <w:r>
                <w:rPr>
                  <w:color w:val="0000FF"/>
                  <w:u w:val="single" w:color="0000FF"/>
                </w:rPr>
                <w:t>https://www.ca.wildlifelicense.com/InternetSales/CustomerSearch/Begin</w:t>
              </w:r>
            </w:hyperlink>
            <w:hyperlink r:id="rId11">
              <w:r>
                <w:t xml:space="preserve"> </w:t>
              </w:r>
            </w:hyperlink>
          </w:p>
        </w:tc>
      </w:tr>
      <w:tr w:rsidR="00F41C99">
        <w:trPr>
          <w:trHeight w:val="267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274" w:firstLine="0"/>
            </w:pPr>
            <w:r>
              <w:t xml:space="preserve">Prizes: </w:t>
            </w:r>
          </w:p>
        </w:tc>
        <w:tc>
          <w:tcPr>
            <w:tcW w:w="9306" w:type="dxa"/>
            <w:tcBorders>
              <w:top w:val="nil"/>
              <w:left w:val="nil"/>
              <w:bottom w:val="nil"/>
              <w:right w:val="nil"/>
            </w:tcBorders>
          </w:tcPr>
          <w:p w:rsidR="00F41C99" w:rsidRDefault="00D64BC9">
            <w:pPr>
              <w:spacing w:after="0" w:line="259" w:lineRule="auto"/>
              <w:ind w:left="358" w:firstLine="0"/>
            </w:pPr>
            <w:r>
              <w:t xml:space="preserve">Prize categories to be announced as we set sail. </w:t>
            </w:r>
          </w:p>
        </w:tc>
      </w:tr>
    </w:tbl>
    <w:p w:rsidR="00F41C99" w:rsidRDefault="00D64BC9">
      <w:pPr>
        <w:spacing w:after="9" w:line="259" w:lineRule="auto"/>
        <w:ind w:left="22" w:firstLine="0"/>
      </w:pPr>
      <w:r>
        <w:t xml:space="preserve"> </w:t>
      </w:r>
    </w:p>
    <w:p w:rsidR="00F41C99" w:rsidRDefault="00D64BC9">
      <w:r>
        <w:t xml:space="preserve">As is the tradition of Troop 212, this will be a very safe outing. If you have any questions, please do not hesitate to contact John or Ty </w:t>
      </w:r>
      <w:r>
        <w:rPr>
          <w:u w:val="single" w:color="000000"/>
        </w:rPr>
        <w:t>before</w:t>
      </w:r>
      <w:r>
        <w:t xml:space="preserve"> the trip (refer to the ScoutTrack directory for phone numbers). Parents can follow the trip on SPOT. </w:t>
      </w:r>
    </w:p>
    <w:p w:rsidR="00F41C99" w:rsidRDefault="00D64BC9">
      <w:pPr>
        <w:spacing w:after="9" w:line="259" w:lineRule="auto"/>
        <w:ind w:left="22" w:firstLine="0"/>
      </w:pPr>
      <w:r>
        <w:t xml:space="preserve"> </w:t>
      </w:r>
    </w:p>
    <w:p w:rsidR="00F41C99" w:rsidRDefault="00D64BC9">
      <w:r>
        <w:t xml:space="preserve">Yours </w:t>
      </w:r>
      <w:r>
        <w:t xml:space="preserve">in Scouting, </w:t>
      </w:r>
    </w:p>
    <w:p w:rsidR="00F41C99" w:rsidRDefault="00D64BC9">
      <w:pPr>
        <w:spacing w:after="0" w:line="259" w:lineRule="auto"/>
        <w:ind w:left="0" w:firstLine="0"/>
      </w:pPr>
      <w:r>
        <w:rPr>
          <w:sz w:val="23"/>
        </w:rPr>
        <w:t>John Douglas, Ty Smith</w:t>
      </w:r>
      <w:r>
        <w:t xml:space="preserve"> </w:t>
      </w:r>
    </w:p>
    <w:sectPr w:rsidR="00F41C99">
      <w:pgSz w:w="12240" w:h="15840"/>
      <w:pgMar w:top="1203" w:right="729" w:bottom="973" w:left="6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99"/>
    <w:rsid w:val="00D64BC9"/>
    <w:rsid w:val="00F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FC74A8-90D4-417D-9788-CA0C843D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4" w:lineRule="auto"/>
      <w:ind w:left="32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tainrollos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harborsportfishing.com/fleet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harborsportfishing.com/fleet.php" TargetMode="External"/><Relationship Id="rId11" Type="http://schemas.openxmlformats.org/officeDocument/2006/relationships/hyperlink" Target="https://www.ca.wildlifelicense.com/InternetSales/CustomerSearch/Begin" TargetMode="External"/><Relationship Id="rId5" Type="http://schemas.openxmlformats.org/officeDocument/2006/relationships/hyperlink" Target="https://goo.gl/maps/5eHuEQHxNEC2" TargetMode="External"/><Relationship Id="rId10" Type="http://schemas.openxmlformats.org/officeDocument/2006/relationships/hyperlink" Target="https://www.ca.wildlifelicense.com/InternetSales/CustomerSearch/Begin" TargetMode="External"/><Relationship Id="rId4" Type="http://schemas.openxmlformats.org/officeDocument/2006/relationships/hyperlink" Target="https://goo.gl/maps/5eHuEQHxNEC2" TargetMode="External"/><Relationship Id="rId9" Type="http://schemas.openxmlformats.org/officeDocument/2006/relationships/hyperlink" Target="http://www.captainrollo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NOTICE OF TROOP #212 ANNUAL PIONEER CHALLENGE CAMPING TRIP- TASS PROGRAM *</dc:title>
  <dc:subject/>
  <dc:creator>Donald Lueder</dc:creator>
  <cp:keywords/>
  <cp:lastModifiedBy>Jim</cp:lastModifiedBy>
  <cp:revision>2</cp:revision>
  <dcterms:created xsi:type="dcterms:W3CDTF">2018-09-11T23:16:00Z</dcterms:created>
  <dcterms:modified xsi:type="dcterms:W3CDTF">2018-09-11T23:16:00Z</dcterms:modified>
</cp:coreProperties>
</file>